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12F9" w14:textId="77777777" w:rsidR="00636A57" w:rsidRDefault="00DB66EC">
      <w:pPr>
        <w:pStyle w:val="Heading1"/>
        <w:spacing w:after="206"/>
        <w:ind w:left="16" w:right="9"/>
        <w:jc w:val="center"/>
      </w:pPr>
      <w:r>
        <w:rPr>
          <w:color w:val="006685"/>
        </w:rPr>
        <w:t xml:space="preserve">SERVICE DESCRIPTION: Optus SMS Suite  </w:t>
      </w:r>
    </w:p>
    <w:p w14:paraId="6145A934" w14:textId="77777777" w:rsidR="00636A57" w:rsidRDefault="00DB66EC">
      <w:pPr>
        <w:spacing w:after="0" w:line="259" w:lineRule="auto"/>
        <w:ind w:left="1" w:firstLine="0"/>
      </w:pPr>
      <w:r>
        <w:t xml:space="preserve"> </w:t>
      </w:r>
    </w:p>
    <w:p w14:paraId="48792C6C" w14:textId="77777777" w:rsidR="00636A57" w:rsidRDefault="00DB66EC">
      <w:pPr>
        <w:spacing w:after="0"/>
      </w:pPr>
      <w:r>
        <w:t xml:space="preserve">This Service Description forms part of Optus’ Standard Form of Agreement pursuant to the Telecommunications Legislation. </w:t>
      </w:r>
    </w:p>
    <w:p w14:paraId="6BAA00BA" w14:textId="77777777" w:rsidR="00636A57" w:rsidRDefault="00DB66EC">
      <w:pPr>
        <w:spacing w:after="0" w:line="259" w:lineRule="auto"/>
        <w:ind w:left="1" w:firstLine="0"/>
      </w:pPr>
      <w:r>
        <w:t xml:space="preserve"> </w:t>
      </w:r>
    </w:p>
    <w:p w14:paraId="73EAC312" w14:textId="77777777" w:rsidR="00636A57" w:rsidRDefault="00DB66EC">
      <w:pPr>
        <w:spacing w:after="9"/>
      </w:pPr>
      <w:r>
        <w:t xml:space="preserve">This Service Description for the Optus Messaging Service comprises the following Parts: </w:t>
      </w:r>
    </w:p>
    <w:p w14:paraId="104A9223" w14:textId="77777777" w:rsidR="00636A57" w:rsidRDefault="00DB66EC">
      <w:pPr>
        <w:spacing w:after="12" w:line="259" w:lineRule="auto"/>
        <w:ind w:left="1" w:firstLine="0"/>
      </w:pPr>
      <w:r>
        <w:t xml:space="preserve"> </w:t>
      </w:r>
    </w:p>
    <w:p w14:paraId="17D5014A" w14:textId="77777777" w:rsidR="00636A57" w:rsidRDefault="00DB66EC">
      <w:pPr>
        <w:numPr>
          <w:ilvl w:val="0"/>
          <w:numId w:val="1"/>
        </w:numPr>
        <w:spacing w:after="9"/>
        <w:ind w:hanging="360"/>
      </w:pPr>
      <w:r>
        <w:t xml:space="preserve">Part 1: Service Family Terms (applicable to all Optus Messaging Services); and  </w:t>
      </w:r>
    </w:p>
    <w:p w14:paraId="619F2CAD" w14:textId="77777777" w:rsidR="00636A57" w:rsidRDefault="00DB66EC">
      <w:pPr>
        <w:spacing w:after="8" w:line="259" w:lineRule="auto"/>
        <w:ind w:left="1" w:firstLine="0"/>
      </w:pPr>
      <w:r>
        <w:t xml:space="preserve"> </w:t>
      </w:r>
    </w:p>
    <w:p w14:paraId="3281DCEA" w14:textId="77777777" w:rsidR="00636A57" w:rsidRDefault="00DB66EC">
      <w:pPr>
        <w:numPr>
          <w:ilvl w:val="0"/>
          <w:numId w:val="1"/>
        </w:numPr>
        <w:spacing w:after="9"/>
        <w:ind w:hanging="360"/>
      </w:pPr>
      <w:r>
        <w:t xml:space="preserve">Part 2: Service Option Terms. </w:t>
      </w:r>
    </w:p>
    <w:p w14:paraId="3B04BE59" w14:textId="77777777" w:rsidR="00636A57" w:rsidRDefault="00DB66EC">
      <w:pPr>
        <w:spacing w:after="0" w:line="259" w:lineRule="auto"/>
        <w:ind w:left="1" w:firstLine="0"/>
      </w:pPr>
      <w:r>
        <w:t xml:space="preserve"> </w:t>
      </w:r>
    </w:p>
    <w:p w14:paraId="40071ECB" w14:textId="77777777" w:rsidR="00636A57" w:rsidRDefault="00DB66EC">
      <w:pPr>
        <w:spacing w:after="0"/>
      </w:pPr>
      <w:r>
        <w:t>The Service Option Terms are separate terms applicable to each of the following Optus Messaging Service Options to be read in conjunction with both the General Terms and the Service Family Terms:</w:t>
      </w:r>
      <w:r>
        <w:rPr>
          <w:b/>
        </w:rPr>
        <w:t xml:space="preserve"> </w:t>
      </w:r>
    </w:p>
    <w:p w14:paraId="6C353001" w14:textId="77777777" w:rsidR="00636A57" w:rsidRDefault="00DB66EC">
      <w:pPr>
        <w:spacing w:after="12" w:line="259" w:lineRule="auto"/>
        <w:ind w:left="361" w:firstLine="0"/>
      </w:pPr>
      <w:r>
        <w:rPr>
          <w:b/>
        </w:rPr>
        <w:t xml:space="preserve"> </w:t>
      </w:r>
    </w:p>
    <w:p w14:paraId="4F7F8388" w14:textId="77777777" w:rsidR="00636A57" w:rsidRDefault="00DB66EC">
      <w:pPr>
        <w:pStyle w:val="Heading1"/>
        <w:tabs>
          <w:tab w:val="center" w:pos="407"/>
          <w:tab w:val="center" w:pos="1528"/>
        </w:tabs>
        <w:spacing w:after="0"/>
        <w:ind w:left="0" w:firstLine="0"/>
      </w:pPr>
      <w:r>
        <w:rPr>
          <w:rFonts w:ascii="Calibri" w:eastAsia="Calibri" w:hAnsi="Calibri" w:cs="Calibri"/>
          <w:b w:val="0"/>
          <w:sz w:val="22"/>
        </w:rPr>
        <w:tab/>
      </w:r>
      <w:r>
        <w:rPr>
          <w:rFonts w:ascii="Segoe UI Symbol" w:eastAsia="Segoe UI Symbol" w:hAnsi="Segoe UI Symbol" w:cs="Segoe UI Symbol"/>
          <w:b w:val="0"/>
        </w:rPr>
        <w:t>•</w:t>
      </w:r>
      <w:r>
        <w:rPr>
          <w:b w:val="0"/>
        </w:rPr>
        <w:t xml:space="preserve"> </w:t>
      </w:r>
      <w:r>
        <w:rPr>
          <w:b w:val="0"/>
        </w:rPr>
        <w:tab/>
      </w:r>
      <w:r>
        <w:t xml:space="preserve">Optus SMS Suite  </w:t>
      </w:r>
    </w:p>
    <w:p w14:paraId="69E5EB45" w14:textId="77777777" w:rsidR="00636A57" w:rsidRDefault="00DB66EC">
      <w:pPr>
        <w:spacing w:after="244" w:line="259" w:lineRule="auto"/>
        <w:ind w:left="1" w:firstLine="0"/>
      </w:pPr>
      <w:r>
        <w:rPr>
          <w:b/>
        </w:rPr>
        <w:t xml:space="preserve"> </w:t>
      </w:r>
    </w:p>
    <w:p w14:paraId="347FA15D" w14:textId="77777777" w:rsidR="00636A57" w:rsidRDefault="00DB66EC">
      <w:pPr>
        <w:spacing w:after="0" w:line="259" w:lineRule="auto"/>
        <w:ind w:left="1" w:firstLine="0"/>
      </w:pPr>
      <w:r>
        <w:rPr>
          <w:rFonts w:ascii="Calibri" w:eastAsia="Calibri" w:hAnsi="Calibri" w:cs="Calibri"/>
          <w:sz w:val="22"/>
        </w:rPr>
        <w:t xml:space="preserve"> </w:t>
      </w:r>
      <w:r>
        <w:br w:type="page"/>
      </w:r>
    </w:p>
    <w:p w14:paraId="7F69328D" w14:textId="483A6C1D" w:rsidR="00636A57" w:rsidRDefault="00DB66EC" w:rsidP="008E6C6D">
      <w:pPr>
        <w:pStyle w:val="Heading2"/>
      </w:pPr>
      <w:r>
        <w:rPr>
          <w:rFonts w:ascii="Calibri" w:eastAsia="Calibri" w:hAnsi="Calibri" w:cs="Calibri"/>
          <w:sz w:val="22"/>
        </w:rPr>
        <w:lastRenderedPageBreak/>
        <w:t xml:space="preserve"> </w:t>
      </w:r>
      <w:r>
        <w:t xml:space="preserve">SERVICE FAMILY TERMS: OPTUS MESSAGING SERVICE </w:t>
      </w:r>
    </w:p>
    <w:p w14:paraId="01C54A61" w14:textId="77777777" w:rsidR="00636A57" w:rsidRDefault="00DB66EC">
      <w:r>
        <w:t xml:space="preserve">If there is any inconsistency between the terms of the documents that form the Agreement, they will be interpreted in the following order of precedence: the Standard Pricing Table, the Service Option terms of the Service Description, the Service Family terms of the Service Description and the General Terms and the Application, except to the extent of any inconsistency in pricing (in which case the Application overrides the Standard Pricing Table). </w:t>
      </w:r>
    </w:p>
    <w:p w14:paraId="08C32829" w14:textId="77777777" w:rsidR="00636A57" w:rsidRDefault="00DB66EC">
      <w:pPr>
        <w:pStyle w:val="Heading1"/>
        <w:tabs>
          <w:tab w:val="center" w:pos="1693"/>
        </w:tabs>
        <w:ind w:left="-13" w:firstLine="0"/>
      </w:pPr>
      <w:r>
        <w:t xml:space="preserve">1. </w:t>
      </w:r>
      <w:r>
        <w:tab/>
        <w:t xml:space="preserve">SERVICE FAMILY </w:t>
      </w:r>
    </w:p>
    <w:p w14:paraId="41E853DC" w14:textId="77777777" w:rsidR="00636A57" w:rsidRDefault="00DB66EC">
      <w:pPr>
        <w:tabs>
          <w:tab w:val="center" w:pos="1713"/>
        </w:tabs>
        <w:ind w:left="0" w:firstLine="0"/>
      </w:pPr>
      <w:r>
        <w:rPr>
          <w:b/>
        </w:rPr>
        <w:t xml:space="preserve">1.1 </w:t>
      </w:r>
      <w:r>
        <w:rPr>
          <w:b/>
        </w:rPr>
        <w:tab/>
      </w:r>
      <w:r>
        <w:t xml:space="preserve">Service Description </w:t>
      </w:r>
    </w:p>
    <w:p w14:paraId="08E5FAC7" w14:textId="77777777" w:rsidR="00636A57" w:rsidRDefault="00DB66EC">
      <w:pPr>
        <w:ind w:left="848"/>
      </w:pPr>
      <w:r>
        <w:t xml:space="preserve">The Optus SMS Suite allows you to send and receive messages via an Access Link to and from a Message End User. </w:t>
      </w:r>
    </w:p>
    <w:p w14:paraId="79D26301" w14:textId="77777777" w:rsidR="00636A57" w:rsidRDefault="00DB66EC">
      <w:pPr>
        <w:tabs>
          <w:tab w:val="center" w:pos="1881"/>
        </w:tabs>
        <w:ind w:left="0" w:firstLine="0"/>
      </w:pPr>
      <w:r>
        <w:rPr>
          <w:b/>
        </w:rPr>
        <w:t xml:space="preserve">1.2 </w:t>
      </w:r>
      <w:r>
        <w:rPr>
          <w:b/>
        </w:rPr>
        <w:tab/>
      </w:r>
      <w:r>
        <w:t xml:space="preserve">Optus Group Company </w:t>
      </w:r>
    </w:p>
    <w:p w14:paraId="172D1ED8" w14:textId="77777777" w:rsidR="00636A57" w:rsidRDefault="00DB66EC">
      <w:pPr>
        <w:spacing w:after="174"/>
        <w:ind w:left="848"/>
      </w:pPr>
      <w:r>
        <w:t xml:space="preserve"> The Optus Messaging Services are supplied by the following Optus Group Company: </w:t>
      </w:r>
    </w:p>
    <w:p w14:paraId="3904F326" w14:textId="77777777" w:rsidR="00636A57" w:rsidRDefault="00DB66EC">
      <w:pPr>
        <w:numPr>
          <w:ilvl w:val="0"/>
          <w:numId w:val="2"/>
        </w:numPr>
        <w:spacing w:after="172"/>
        <w:ind w:hanging="537"/>
      </w:pPr>
      <w:r>
        <w:t xml:space="preserve">Optus Mobiles Pty Ltd (ABN 65 054 365 696) if the Agreement was executed or renewed by the parties on or before 30 June 2015; and </w:t>
      </w:r>
    </w:p>
    <w:p w14:paraId="0DF0D8DE" w14:textId="77777777" w:rsidR="00636A57" w:rsidRDefault="00DB66EC">
      <w:pPr>
        <w:numPr>
          <w:ilvl w:val="0"/>
          <w:numId w:val="2"/>
        </w:numPr>
        <w:spacing w:after="157"/>
        <w:ind w:hanging="537"/>
      </w:pPr>
      <w:r>
        <w:t xml:space="preserve">Optus Networks Pty Limited (ABN 92 008 570 330) if the Agreement was executed or renewed by the parties after 30 June 2015. </w:t>
      </w:r>
    </w:p>
    <w:p w14:paraId="6BBC6AE0" w14:textId="77777777" w:rsidR="00636A57" w:rsidRDefault="00DB66EC">
      <w:pPr>
        <w:numPr>
          <w:ilvl w:val="0"/>
          <w:numId w:val="3"/>
        </w:numPr>
        <w:spacing w:after="239" w:line="259" w:lineRule="auto"/>
        <w:ind w:hanging="850"/>
      </w:pPr>
      <w:r>
        <w:rPr>
          <w:b/>
        </w:rPr>
        <w:t>SERVICE OPTIONS</w:t>
      </w:r>
      <w:r>
        <w:rPr>
          <w:sz w:val="22"/>
        </w:rPr>
        <w:t xml:space="preserve"> </w:t>
      </w:r>
    </w:p>
    <w:p w14:paraId="365D165A" w14:textId="77777777" w:rsidR="00636A57" w:rsidRDefault="00DB66EC">
      <w:pPr>
        <w:tabs>
          <w:tab w:val="center" w:pos="897"/>
          <w:tab w:val="center" w:pos="2007"/>
        </w:tabs>
        <w:spacing w:after="209"/>
        <w:ind w:left="0" w:firstLine="0"/>
      </w:pPr>
      <w:r>
        <w:rPr>
          <w:rFonts w:ascii="Calibri" w:eastAsia="Calibri" w:hAnsi="Calibri" w:cs="Calibri"/>
          <w:sz w:val="22"/>
        </w:rPr>
        <w:tab/>
      </w:r>
      <w:r>
        <w:rPr>
          <w:rFonts w:ascii="Segoe UI Symbol" w:eastAsia="Segoe UI Symbol" w:hAnsi="Segoe UI Symbol" w:cs="Segoe UI Symbol"/>
        </w:rPr>
        <w:t>•</w:t>
      </w:r>
      <w:r>
        <w:t xml:space="preserve"> </w:t>
      </w:r>
      <w:r>
        <w:tab/>
        <w:t xml:space="preserve">Optus SMS Suite. </w:t>
      </w:r>
    </w:p>
    <w:p w14:paraId="2C2F41A7" w14:textId="77777777" w:rsidR="00636A57" w:rsidRDefault="00DB66EC">
      <w:pPr>
        <w:numPr>
          <w:ilvl w:val="0"/>
          <w:numId w:val="3"/>
        </w:numPr>
        <w:spacing w:after="239" w:line="259" w:lineRule="auto"/>
        <w:ind w:hanging="850"/>
      </w:pPr>
      <w:r>
        <w:rPr>
          <w:b/>
        </w:rPr>
        <w:t xml:space="preserve">COMMITTED TERM </w:t>
      </w:r>
    </w:p>
    <w:p w14:paraId="2BF67E08" w14:textId="77777777" w:rsidR="00636A57" w:rsidRDefault="00DB66EC">
      <w:pPr>
        <w:tabs>
          <w:tab w:val="center" w:pos="2112"/>
        </w:tabs>
        <w:ind w:left="0" w:firstLine="0"/>
      </w:pPr>
      <w:r>
        <w:rPr>
          <w:b/>
        </w:rPr>
        <w:t xml:space="preserve">3.1 </w:t>
      </w:r>
      <w:r>
        <w:rPr>
          <w:b/>
        </w:rPr>
        <w:tab/>
      </w:r>
      <w:r>
        <w:t xml:space="preserve">As set out in the Application. </w:t>
      </w:r>
    </w:p>
    <w:p w14:paraId="2A4DD4FF" w14:textId="04527113" w:rsidR="00636A57" w:rsidRDefault="00DB66EC">
      <w:pPr>
        <w:pStyle w:val="Heading1"/>
        <w:tabs>
          <w:tab w:val="center" w:pos="1947"/>
        </w:tabs>
        <w:ind w:left="-13" w:firstLine="0"/>
      </w:pPr>
      <w:r>
        <w:t xml:space="preserve">4. </w:t>
      </w:r>
      <w:r>
        <w:tab/>
      </w:r>
      <w:r w:rsidR="003967A7">
        <w:t xml:space="preserve">YOUR </w:t>
      </w:r>
      <w:r w:rsidR="00000298">
        <w:t>USE OF THE SERVICE</w:t>
      </w:r>
      <w:r>
        <w:t xml:space="preserve"> </w:t>
      </w:r>
    </w:p>
    <w:p w14:paraId="62B2D037" w14:textId="77777777" w:rsidR="00E62DFF" w:rsidRPr="006F62B1" w:rsidRDefault="00DB66EC" w:rsidP="00E62DFF">
      <w:pPr>
        <w:pStyle w:val="MELegal2"/>
        <w:numPr>
          <w:ilvl w:val="0"/>
          <w:numId w:val="0"/>
        </w:numPr>
        <w:ind w:left="851" w:hanging="851"/>
        <w:rPr>
          <w:rFonts w:ascii="Arial" w:hAnsi="Arial" w:cs="Arial"/>
        </w:rPr>
      </w:pPr>
      <w:r>
        <w:rPr>
          <w:rFonts w:ascii="Arial" w:eastAsia="Arial" w:hAnsi="Arial" w:cs="Arial"/>
          <w:b/>
        </w:rPr>
        <w:t xml:space="preserve">4.1 </w:t>
      </w:r>
      <w:r>
        <w:rPr>
          <w:rFonts w:ascii="Arial" w:eastAsia="Arial" w:hAnsi="Arial" w:cs="Arial"/>
          <w:b/>
        </w:rPr>
        <w:tab/>
      </w:r>
      <w:r w:rsidR="00E62DFF" w:rsidRPr="006F62B1">
        <w:rPr>
          <w:rFonts w:ascii="Arial" w:hAnsi="Arial" w:cs="Arial"/>
        </w:rPr>
        <w:t>Optus may monitor your use of the Service to ensure compliance with:</w:t>
      </w:r>
    </w:p>
    <w:p w14:paraId="00EAB8AF" w14:textId="77777777" w:rsidR="00E62DFF" w:rsidRPr="006F62B1" w:rsidRDefault="00E62DFF" w:rsidP="00E62DFF">
      <w:pPr>
        <w:pStyle w:val="MELegal3"/>
        <w:spacing w:after="120"/>
        <w:rPr>
          <w:rFonts w:ascii="Arial" w:hAnsi="Arial" w:cs="Arial"/>
          <w:sz w:val="20"/>
        </w:rPr>
      </w:pPr>
      <w:r w:rsidRPr="006F62B1">
        <w:rPr>
          <w:rFonts w:ascii="Arial" w:hAnsi="Arial" w:cs="Arial"/>
          <w:sz w:val="20"/>
        </w:rPr>
        <w:t xml:space="preserve">all applicable laws, regulations, standards, classifications, content requirements, schemes and applicable industry codes of conduct in relation to the Service and for the avoidance of doubt, but without limitation, this includes compliance with the </w:t>
      </w:r>
      <w:r w:rsidRPr="006F62B1">
        <w:rPr>
          <w:rFonts w:ascii="Arial" w:hAnsi="Arial" w:cs="Arial"/>
          <w:i/>
          <w:iCs/>
          <w:sz w:val="20"/>
        </w:rPr>
        <w:t>Interactive Gambling Act 2001</w:t>
      </w:r>
      <w:r w:rsidRPr="006F62B1">
        <w:rPr>
          <w:rFonts w:ascii="Arial" w:hAnsi="Arial" w:cs="Arial"/>
          <w:sz w:val="20"/>
        </w:rPr>
        <w:t xml:space="preserve"> , the </w:t>
      </w:r>
      <w:r w:rsidRPr="006F62B1">
        <w:rPr>
          <w:rFonts w:ascii="Arial" w:hAnsi="Arial" w:cs="Arial"/>
          <w:i/>
          <w:iCs/>
          <w:sz w:val="20"/>
        </w:rPr>
        <w:t>Spam Act 2003</w:t>
      </w:r>
      <w:r w:rsidRPr="006F62B1">
        <w:rPr>
          <w:rFonts w:ascii="Arial" w:hAnsi="Arial" w:cs="Arial"/>
          <w:sz w:val="20"/>
        </w:rPr>
        <w:t xml:space="preserve"> , the </w:t>
      </w:r>
      <w:r w:rsidRPr="006F62B1">
        <w:rPr>
          <w:rFonts w:ascii="Arial" w:hAnsi="Arial" w:cs="Arial"/>
          <w:i/>
          <w:iCs/>
          <w:sz w:val="20"/>
        </w:rPr>
        <w:t>Privacy Act 1998</w:t>
      </w:r>
      <w:r w:rsidRPr="006F62B1">
        <w:rPr>
          <w:rFonts w:ascii="Arial" w:hAnsi="Arial" w:cs="Arial"/>
          <w:sz w:val="20"/>
        </w:rPr>
        <w:t xml:space="preserve"> , the </w:t>
      </w:r>
      <w:r w:rsidRPr="006F62B1">
        <w:rPr>
          <w:rFonts w:ascii="Arial" w:hAnsi="Arial" w:cs="Arial"/>
          <w:i/>
          <w:iCs/>
          <w:sz w:val="20"/>
        </w:rPr>
        <w:t>Telecommunications Act 1997</w:t>
      </w:r>
      <w:r w:rsidRPr="006F62B1">
        <w:rPr>
          <w:rFonts w:ascii="Arial" w:hAnsi="Arial" w:cs="Arial"/>
          <w:sz w:val="20"/>
        </w:rPr>
        <w:t xml:space="preserve">, the </w:t>
      </w:r>
      <w:r w:rsidRPr="006F62B1">
        <w:rPr>
          <w:rFonts w:ascii="Arial" w:hAnsi="Arial" w:cs="Arial"/>
          <w:i/>
          <w:iCs/>
          <w:sz w:val="20"/>
        </w:rPr>
        <w:t>Broadcasting Services Act 1992</w:t>
      </w:r>
      <w:r w:rsidRPr="006F62B1">
        <w:rPr>
          <w:rFonts w:ascii="Arial" w:hAnsi="Arial" w:cs="Arial"/>
          <w:sz w:val="20"/>
        </w:rPr>
        <w:t xml:space="preserve">, and the </w:t>
      </w:r>
      <w:r>
        <w:rPr>
          <w:rFonts w:ascii="Arial" w:hAnsi="Arial" w:cs="Arial"/>
          <w:sz w:val="20"/>
        </w:rPr>
        <w:t>Scam Code</w:t>
      </w:r>
      <w:r w:rsidRPr="006F62B1">
        <w:rPr>
          <w:rFonts w:ascii="Arial" w:hAnsi="Arial" w:cs="Arial"/>
          <w:sz w:val="20"/>
        </w:rPr>
        <w:t>; and</w:t>
      </w:r>
    </w:p>
    <w:p w14:paraId="47BBB7DD" w14:textId="11E9A81C" w:rsidR="00E62DFF" w:rsidRPr="006F62B1" w:rsidRDefault="00E62DFF" w:rsidP="00E62DFF">
      <w:pPr>
        <w:pStyle w:val="MELegal3"/>
        <w:rPr>
          <w:rFonts w:ascii="Arial" w:hAnsi="Arial" w:cs="Arial"/>
          <w:sz w:val="20"/>
        </w:rPr>
      </w:pPr>
      <w:r w:rsidRPr="006F62B1">
        <w:rPr>
          <w:rFonts w:ascii="Arial" w:hAnsi="Arial" w:cs="Arial"/>
          <w:sz w:val="20"/>
        </w:rPr>
        <w:t>the Acceptable Use Policy and Fair Go™ Policy applicable to your Service.</w:t>
      </w:r>
    </w:p>
    <w:p w14:paraId="65217BAF" w14:textId="77777777" w:rsidR="005224F7" w:rsidRDefault="00DB66EC" w:rsidP="008E6C6D">
      <w:pPr>
        <w:pStyle w:val="MELegal2"/>
        <w:numPr>
          <w:ilvl w:val="0"/>
          <w:numId w:val="0"/>
        </w:numPr>
        <w:spacing w:after="120"/>
        <w:ind w:left="851" w:hanging="851"/>
        <w:rPr>
          <w:rFonts w:ascii="Arial" w:hAnsi="Arial" w:cs="Arial"/>
        </w:rPr>
      </w:pPr>
      <w:r>
        <w:rPr>
          <w:rFonts w:ascii="Arial" w:eastAsia="Arial" w:hAnsi="Arial" w:cs="Arial"/>
          <w:b/>
        </w:rPr>
        <w:t xml:space="preserve">4.2 </w:t>
      </w:r>
      <w:r>
        <w:rPr>
          <w:rFonts w:ascii="Arial" w:eastAsia="Arial" w:hAnsi="Arial" w:cs="Arial"/>
          <w:b/>
        </w:rPr>
        <w:tab/>
      </w:r>
      <w:r w:rsidR="005224F7">
        <w:rPr>
          <w:rFonts w:ascii="Arial" w:hAnsi="Arial" w:cs="Arial"/>
        </w:rPr>
        <w:t>You may not use the Service to send Prohibited Content.</w:t>
      </w:r>
    </w:p>
    <w:p w14:paraId="69A47960" w14:textId="4D30188B" w:rsidR="00B26583" w:rsidRDefault="00B26583" w:rsidP="00B26583">
      <w:pPr>
        <w:pStyle w:val="MELegal2"/>
        <w:numPr>
          <w:ilvl w:val="1"/>
          <w:numId w:val="5"/>
        </w:numPr>
        <w:spacing w:after="120"/>
        <w:rPr>
          <w:rFonts w:ascii="Arial" w:hAnsi="Arial" w:cs="Arial"/>
        </w:rPr>
      </w:pPr>
      <w:r>
        <w:rPr>
          <w:rFonts w:ascii="Arial" w:hAnsi="Arial" w:cs="Arial"/>
        </w:rPr>
        <w:t xml:space="preserve">If your use of the Service is not compliant with 4.1 or </w:t>
      </w:r>
      <w:r w:rsidR="00081E29">
        <w:rPr>
          <w:rFonts w:ascii="Arial" w:hAnsi="Arial" w:cs="Arial"/>
        </w:rPr>
        <w:t>4.2 Optus</w:t>
      </w:r>
      <w:r w:rsidRPr="006F62B1">
        <w:rPr>
          <w:rFonts w:ascii="Arial" w:hAnsi="Arial" w:cs="Arial"/>
        </w:rPr>
        <w:t xml:space="preserve"> may suspend, Downgrade, cancel, terminate or limit the Service or impose conditions on the continuance of the Service with immediate effect</w:t>
      </w:r>
      <w:r>
        <w:rPr>
          <w:rFonts w:ascii="Arial" w:hAnsi="Arial" w:cs="Arial"/>
        </w:rPr>
        <w:t>.</w:t>
      </w:r>
    </w:p>
    <w:p w14:paraId="65D13C21" w14:textId="77777777" w:rsidR="00B26583" w:rsidRDefault="00B26583" w:rsidP="00B26583">
      <w:pPr>
        <w:pStyle w:val="MELegal2"/>
        <w:numPr>
          <w:ilvl w:val="1"/>
          <w:numId w:val="5"/>
        </w:numPr>
        <w:spacing w:after="120"/>
        <w:rPr>
          <w:rFonts w:ascii="Arial" w:hAnsi="Arial" w:cs="Arial"/>
        </w:rPr>
      </w:pPr>
      <w:r>
        <w:rPr>
          <w:rFonts w:ascii="Arial" w:hAnsi="Arial" w:cs="Arial"/>
        </w:rPr>
        <w:t xml:space="preserve">If Optus reasonably suspects that your Service is being used in connection or in relation to a Scam, we may immediately </w:t>
      </w:r>
      <w:r w:rsidRPr="006F62B1">
        <w:rPr>
          <w:rFonts w:ascii="Arial" w:hAnsi="Arial" w:cs="Arial"/>
        </w:rPr>
        <w:t>suspend</w:t>
      </w:r>
      <w:r>
        <w:rPr>
          <w:rFonts w:ascii="Arial" w:hAnsi="Arial" w:cs="Arial"/>
        </w:rPr>
        <w:t xml:space="preserve"> your Service.</w:t>
      </w:r>
    </w:p>
    <w:p w14:paraId="26FC992E" w14:textId="77777777" w:rsidR="00B26583" w:rsidRDefault="00B26583" w:rsidP="00B26583">
      <w:pPr>
        <w:pStyle w:val="MELegal2"/>
        <w:numPr>
          <w:ilvl w:val="1"/>
          <w:numId w:val="5"/>
        </w:numPr>
        <w:spacing w:after="120"/>
        <w:rPr>
          <w:rFonts w:ascii="Arial" w:hAnsi="Arial" w:cs="Arial"/>
        </w:rPr>
      </w:pPr>
      <w:r>
        <w:rPr>
          <w:rFonts w:ascii="Arial" w:hAnsi="Arial" w:cs="Arial"/>
        </w:rPr>
        <w:t>O</w:t>
      </w:r>
      <w:r w:rsidRPr="006F62B1">
        <w:rPr>
          <w:rFonts w:ascii="Arial" w:hAnsi="Arial" w:cs="Arial"/>
        </w:rPr>
        <w:t>ptus is not liable for your use of the Service or any act or omission related to or associated with your use of the Service. You will indemnify Optus and keep them fully and effectively indemnified, against each and every claim made against Optus as a result of your unlawful or negligent use of the Service.</w:t>
      </w:r>
    </w:p>
    <w:p w14:paraId="5B2CADC0" w14:textId="77777777" w:rsidR="00636A57" w:rsidRDefault="00DB66EC">
      <w:pPr>
        <w:pStyle w:val="Heading1"/>
        <w:tabs>
          <w:tab w:val="center" w:pos="1770"/>
        </w:tabs>
        <w:ind w:left="-13" w:firstLine="0"/>
      </w:pPr>
      <w:r>
        <w:lastRenderedPageBreak/>
        <w:t xml:space="preserve">5. </w:t>
      </w:r>
      <w:r>
        <w:tab/>
        <w:t xml:space="preserve">ACCEPTABLE USE </w:t>
      </w:r>
    </w:p>
    <w:p w14:paraId="5C128939" w14:textId="77777777" w:rsidR="00636A57" w:rsidRDefault="00DB66EC">
      <w:pPr>
        <w:tabs>
          <w:tab w:val="center" w:pos="1853"/>
        </w:tabs>
        <w:ind w:left="0" w:firstLine="0"/>
      </w:pPr>
      <w:r>
        <w:rPr>
          <w:b/>
        </w:rPr>
        <w:t xml:space="preserve">5.1 </w:t>
      </w:r>
      <w:r>
        <w:rPr>
          <w:b/>
        </w:rPr>
        <w:tab/>
      </w:r>
      <w:r>
        <w:t xml:space="preserve">You must comply with: </w:t>
      </w:r>
    </w:p>
    <w:p w14:paraId="4E272DD1" w14:textId="77777777" w:rsidR="00636A57" w:rsidRDefault="00DB66EC">
      <w:pPr>
        <w:numPr>
          <w:ilvl w:val="0"/>
          <w:numId w:val="6"/>
        </w:numPr>
        <w:ind w:hanging="850"/>
      </w:pPr>
      <w:r>
        <w:t xml:space="preserve">Optus’ Fair Go Policy applicable to your Service (as located on Optus’ website, and as updated from time to time); and </w:t>
      </w:r>
    </w:p>
    <w:p w14:paraId="50158A29" w14:textId="6AA98152" w:rsidR="00636A57" w:rsidRDefault="00DB66EC">
      <w:pPr>
        <w:numPr>
          <w:ilvl w:val="0"/>
          <w:numId w:val="6"/>
        </w:numPr>
        <w:ind w:hanging="850"/>
      </w:pPr>
      <w:r>
        <w:t xml:space="preserve">all applicable laws, regulations, standards, classifications, content requirements, schemes and applicable industry codes of conduct and guidelines in relation to Messages including in relation to gambling, privacy, spam, consumer protection, telecommunications, chat room safety measures and intellectual property </w:t>
      </w:r>
      <w:r w:rsidR="00A577DA">
        <w:t>rights.</w:t>
      </w:r>
      <w:r>
        <w:t xml:space="preserve"> </w:t>
      </w:r>
    </w:p>
    <w:p w14:paraId="65621B90" w14:textId="77777777" w:rsidR="00636A57" w:rsidRDefault="00DB66EC">
      <w:pPr>
        <w:pStyle w:val="Heading1"/>
        <w:tabs>
          <w:tab w:val="center" w:pos="2825"/>
        </w:tabs>
        <w:ind w:left="-13" w:firstLine="0"/>
      </w:pPr>
      <w:r>
        <w:t xml:space="preserve">6. </w:t>
      </w:r>
      <w:r>
        <w:tab/>
        <w:t xml:space="preserve">SOFTWARE, SYSTEMS AND EQUIPMENT </w:t>
      </w:r>
    </w:p>
    <w:p w14:paraId="7FC846E3" w14:textId="77777777" w:rsidR="00636A57" w:rsidRDefault="00DB66EC">
      <w:pPr>
        <w:ind w:left="851" w:hanging="850"/>
      </w:pPr>
      <w:r>
        <w:rPr>
          <w:b/>
        </w:rPr>
        <w:t xml:space="preserve">6.1 </w:t>
      </w:r>
      <w:r>
        <w:rPr>
          <w:b/>
        </w:rPr>
        <w:tab/>
        <w:t>Systems and Equipment</w:t>
      </w:r>
      <w:r>
        <w:t xml:space="preserve">: you must arrange for your own Access Link and SMPP Protocol / API application to access or connect to the Service. You are liable for your Access Link and SMPP Protocol application. </w:t>
      </w:r>
    </w:p>
    <w:p w14:paraId="41548207" w14:textId="77777777" w:rsidR="00636A57" w:rsidRDefault="00DB66EC">
      <w:pPr>
        <w:ind w:left="851" w:hanging="850"/>
      </w:pPr>
      <w:r>
        <w:rPr>
          <w:b/>
        </w:rPr>
        <w:t xml:space="preserve">6.2 </w:t>
      </w:r>
      <w:r>
        <w:rPr>
          <w:b/>
        </w:rPr>
        <w:tab/>
        <w:t>Software</w:t>
      </w:r>
      <w:r>
        <w:t xml:space="preserve">: Optus grants you and the End User a non-exclusive, non-transferable, revocable licence to use Optus Software for the Committed Term. Optus will provide support for Optus Software during the Committed Term but is not liable to you for the use or the performance of the Optus Software on your systems or equipment. </w:t>
      </w:r>
    </w:p>
    <w:p w14:paraId="620D2148" w14:textId="77777777" w:rsidR="00636A57" w:rsidRDefault="00DB66EC">
      <w:pPr>
        <w:tabs>
          <w:tab w:val="center" w:pos="4581"/>
        </w:tabs>
        <w:spacing w:after="9"/>
        <w:ind w:left="0" w:firstLine="0"/>
      </w:pPr>
      <w:r>
        <w:rPr>
          <w:b/>
        </w:rPr>
        <w:t xml:space="preserve">6.3 </w:t>
      </w:r>
      <w:r>
        <w:rPr>
          <w:b/>
        </w:rPr>
        <w:tab/>
        <w:t>Acceptance Testing</w:t>
      </w:r>
      <w:r>
        <w:t xml:space="preserve">: Optus will not commence the Service until the provision of the </w:t>
      </w:r>
    </w:p>
    <w:p w14:paraId="2CC29FB9" w14:textId="77777777" w:rsidR="00636A57" w:rsidRDefault="00DB66EC">
      <w:pPr>
        <w:ind w:left="848"/>
      </w:pPr>
      <w:r>
        <w:t>Service has passed all Acceptance Tests. Once the Service has passed the relevant Acceptance Tests, Optus will provide you with access to Optus Software and (where applicable) a logon and password to Optus Partner Connect.</w:t>
      </w:r>
      <w:r>
        <w:rPr>
          <w:b/>
        </w:rPr>
        <w:t xml:space="preserve"> </w:t>
      </w:r>
    </w:p>
    <w:p w14:paraId="41764A82" w14:textId="77777777" w:rsidR="00636A57" w:rsidRDefault="00DB66EC">
      <w:pPr>
        <w:ind w:left="850" w:hanging="850"/>
      </w:pPr>
      <w:r>
        <w:rPr>
          <w:b/>
        </w:rPr>
        <w:t xml:space="preserve">6.4 </w:t>
      </w:r>
      <w:r>
        <w:rPr>
          <w:b/>
        </w:rPr>
        <w:tab/>
        <w:t>Third party goods or services</w:t>
      </w:r>
      <w:r>
        <w:t xml:space="preserve">: Optus is not liable to you for any goods or services provided by a third party under their own terms of service or any act or omission related or associated with any such third party goods or services.  </w:t>
      </w:r>
    </w:p>
    <w:p w14:paraId="72152FF2" w14:textId="77777777" w:rsidR="00636A57" w:rsidRDefault="00DB66EC">
      <w:pPr>
        <w:pStyle w:val="Heading1"/>
        <w:tabs>
          <w:tab w:val="center" w:pos="2007"/>
        </w:tabs>
        <w:ind w:left="-13" w:firstLine="0"/>
      </w:pPr>
      <w:r>
        <w:t xml:space="preserve">7. </w:t>
      </w:r>
      <w:r>
        <w:tab/>
        <w:t xml:space="preserve">SERVICE AVAILABILITY </w:t>
      </w:r>
    </w:p>
    <w:p w14:paraId="31DD4523" w14:textId="77777777" w:rsidR="00636A57" w:rsidRDefault="00DB66EC">
      <w:pPr>
        <w:tabs>
          <w:tab w:val="center" w:pos="2144"/>
        </w:tabs>
        <w:ind w:left="0" w:firstLine="0"/>
      </w:pPr>
      <w:r>
        <w:rPr>
          <w:b/>
        </w:rPr>
        <w:t xml:space="preserve">7.1 </w:t>
      </w:r>
      <w:r>
        <w:rPr>
          <w:b/>
        </w:rPr>
        <w:tab/>
      </w:r>
      <w:r>
        <w:t xml:space="preserve">Service Level and Availability </w:t>
      </w:r>
    </w:p>
    <w:p w14:paraId="10B20AB0" w14:textId="77777777" w:rsidR="00636A57" w:rsidRDefault="00DB66EC">
      <w:pPr>
        <w:numPr>
          <w:ilvl w:val="0"/>
          <w:numId w:val="7"/>
        </w:numPr>
        <w:ind w:hanging="850"/>
      </w:pPr>
      <w:r>
        <w:t xml:space="preserve">Optus will use reasonable endeavours to ensure that the Service is available 99.8% of each Business Day and that Messages are delivered within seven (7) days of receipt by the SMSC but does not warrant, represent or guarantee the Service Level will be met. </w:t>
      </w:r>
    </w:p>
    <w:p w14:paraId="1950B38B" w14:textId="77777777" w:rsidR="00636A57" w:rsidRDefault="00DB66EC">
      <w:pPr>
        <w:numPr>
          <w:ilvl w:val="0"/>
          <w:numId w:val="7"/>
        </w:numPr>
        <w:ind w:hanging="850"/>
      </w:pPr>
      <w:r>
        <w:t xml:space="preserve">The Service Level set out below in Table 1 is indicative of the planned availability of the Service and the Optus Network and is not a guarantee of availability of the Service to you. </w:t>
      </w:r>
    </w:p>
    <w:p w14:paraId="4804986A" w14:textId="77777777" w:rsidR="00636A57" w:rsidRDefault="00DB66EC">
      <w:pPr>
        <w:numPr>
          <w:ilvl w:val="0"/>
          <w:numId w:val="7"/>
        </w:numPr>
        <w:ind w:hanging="850"/>
      </w:pPr>
      <w:r>
        <w:t xml:space="preserve">There are no Service rebates applicable to the Service. </w:t>
      </w:r>
    </w:p>
    <w:p w14:paraId="7357E7D5" w14:textId="77777777" w:rsidR="00636A57" w:rsidRDefault="00DB66EC">
      <w:pPr>
        <w:pStyle w:val="Heading1"/>
        <w:spacing w:after="0"/>
        <w:ind w:left="731"/>
      </w:pPr>
      <w:r>
        <w:t xml:space="preserve">Table 1: Optus SMS Suite Service Levels </w:t>
      </w:r>
    </w:p>
    <w:tbl>
      <w:tblPr>
        <w:tblStyle w:val="TableGrid"/>
        <w:tblW w:w="8218" w:type="dxa"/>
        <w:tblInd w:w="615" w:type="dxa"/>
        <w:tblCellMar>
          <w:top w:w="165" w:type="dxa"/>
          <w:left w:w="106" w:type="dxa"/>
          <w:bottom w:w="5" w:type="dxa"/>
          <w:right w:w="58" w:type="dxa"/>
        </w:tblCellMar>
        <w:tblLook w:val="04A0" w:firstRow="1" w:lastRow="0" w:firstColumn="1" w:lastColumn="0" w:noHBand="0" w:noVBand="1"/>
      </w:tblPr>
      <w:tblGrid>
        <w:gridCol w:w="1450"/>
        <w:gridCol w:w="1613"/>
        <w:gridCol w:w="2131"/>
        <w:gridCol w:w="3024"/>
      </w:tblGrid>
      <w:tr w:rsidR="00636A57" w14:paraId="44324B7A" w14:textId="77777777">
        <w:trPr>
          <w:trHeight w:val="710"/>
        </w:trPr>
        <w:tc>
          <w:tcPr>
            <w:tcW w:w="1450" w:type="dxa"/>
            <w:tcBorders>
              <w:top w:val="single" w:sz="4" w:space="0" w:color="000000"/>
              <w:left w:val="single" w:sz="4" w:space="0" w:color="000000"/>
              <w:bottom w:val="single" w:sz="4" w:space="0" w:color="000000"/>
              <w:right w:val="single" w:sz="4" w:space="0" w:color="000000"/>
            </w:tcBorders>
            <w:vAlign w:val="center"/>
          </w:tcPr>
          <w:p w14:paraId="0E65C19B" w14:textId="77777777" w:rsidR="00636A57" w:rsidRDefault="00DB66EC">
            <w:pPr>
              <w:spacing w:after="0" w:line="259" w:lineRule="auto"/>
              <w:ind w:left="0" w:firstLine="0"/>
            </w:pPr>
            <w:r>
              <w:rPr>
                <w:b/>
              </w:rPr>
              <w:t xml:space="preserve">Type of </w:t>
            </w:r>
          </w:p>
          <w:p w14:paraId="70C10816" w14:textId="77777777" w:rsidR="00636A57" w:rsidRDefault="00DB66EC">
            <w:pPr>
              <w:spacing w:after="0" w:line="259" w:lineRule="auto"/>
              <w:ind w:left="0" w:firstLine="0"/>
            </w:pPr>
            <w:r>
              <w:rPr>
                <w:b/>
              </w:rPr>
              <w:t xml:space="preserve">Interruption </w:t>
            </w:r>
          </w:p>
        </w:tc>
        <w:tc>
          <w:tcPr>
            <w:tcW w:w="1613" w:type="dxa"/>
            <w:tcBorders>
              <w:top w:val="single" w:sz="4" w:space="0" w:color="000000"/>
              <w:left w:val="single" w:sz="4" w:space="0" w:color="000000"/>
              <w:bottom w:val="single" w:sz="4" w:space="0" w:color="000000"/>
              <w:right w:val="single" w:sz="4" w:space="0" w:color="000000"/>
            </w:tcBorders>
            <w:vAlign w:val="bottom"/>
          </w:tcPr>
          <w:p w14:paraId="38601759" w14:textId="77777777" w:rsidR="00636A57" w:rsidRDefault="00DB66EC">
            <w:pPr>
              <w:spacing w:after="100" w:line="259" w:lineRule="auto"/>
              <w:ind w:left="0" w:firstLine="0"/>
            </w:pPr>
            <w:r>
              <w:rPr>
                <w:b/>
              </w:rPr>
              <w:t xml:space="preserve">Definition </w:t>
            </w:r>
          </w:p>
          <w:p w14:paraId="596C85C6" w14:textId="77777777" w:rsidR="00636A57" w:rsidRDefault="00DB66EC">
            <w:pPr>
              <w:spacing w:after="0" w:line="259" w:lineRule="auto"/>
              <w:ind w:left="0" w:firstLine="0"/>
            </w:pPr>
            <w:r>
              <w:rPr>
                <w:b/>
              </w:rPr>
              <w:t xml:space="preserve"> </w:t>
            </w:r>
          </w:p>
        </w:tc>
        <w:tc>
          <w:tcPr>
            <w:tcW w:w="2131" w:type="dxa"/>
            <w:tcBorders>
              <w:top w:val="single" w:sz="4" w:space="0" w:color="000000"/>
              <w:left w:val="single" w:sz="4" w:space="0" w:color="000000"/>
              <w:bottom w:val="single" w:sz="4" w:space="0" w:color="000000"/>
              <w:right w:val="single" w:sz="4" w:space="0" w:color="000000"/>
            </w:tcBorders>
            <w:vAlign w:val="bottom"/>
          </w:tcPr>
          <w:p w14:paraId="3354F1F8" w14:textId="77777777" w:rsidR="00636A57" w:rsidRDefault="00DB66EC">
            <w:pPr>
              <w:spacing w:after="100" w:line="259" w:lineRule="auto"/>
              <w:ind w:left="5" w:firstLine="0"/>
            </w:pPr>
            <w:r>
              <w:rPr>
                <w:b/>
              </w:rPr>
              <w:t xml:space="preserve">Response Time </w:t>
            </w:r>
          </w:p>
          <w:p w14:paraId="5CD3864B" w14:textId="77777777" w:rsidR="00636A57" w:rsidRDefault="00DB66EC">
            <w:pPr>
              <w:spacing w:after="0" w:line="259" w:lineRule="auto"/>
              <w:ind w:left="5" w:firstLine="0"/>
            </w:pPr>
            <w:r>
              <w:rPr>
                <w:b/>
              </w:rPr>
              <w:t xml:space="preserve"> </w:t>
            </w:r>
          </w:p>
        </w:tc>
        <w:tc>
          <w:tcPr>
            <w:tcW w:w="3024" w:type="dxa"/>
            <w:tcBorders>
              <w:top w:val="single" w:sz="4" w:space="0" w:color="000000"/>
              <w:left w:val="single" w:sz="4" w:space="0" w:color="000000"/>
              <w:bottom w:val="single" w:sz="4" w:space="0" w:color="000000"/>
              <w:right w:val="single" w:sz="4" w:space="0" w:color="000000"/>
            </w:tcBorders>
            <w:vAlign w:val="bottom"/>
          </w:tcPr>
          <w:p w14:paraId="39D3C4DC" w14:textId="77777777" w:rsidR="00636A57" w:rsidRDefault="00DB66EC">
            <w:pPr>
              <w:spacing w:after="100" w:line="259" w:lineRule="auto"/>
              <w:ind w:left="0" w:firstLine="0"/>
            </w:pPr>
            <w:r>
              <w:rPr>
                <w:b/>
              </w:rPr>
              <w:t xml:space="preserve">Restoration Time </w:t>
            </w:r>
          </w:p>
          <w:p w14:paraId="0C340F0E" w14:textId="77777777" w:rsidR="00636A57" w:rsidRDefault="00DB66EC">
            <w:pPr>
              <w:spacing w:after="0" w:line="259" w:lineRule="auto"/>
              <w:ind w:left="0" w:firstLine="0"/>
            </w:pPr>
            <w:r>
              <w:rPr>
                <w:b/>
              </w:rPr>
              <w:t xml:space="preserve"> </w:t>
            </w:r>
          </w:p>
        </w:tc>
      </w:tr>
      <w:tr w:rsidR="00636A57" w14:paraId="0D18DD95" w14:textId="77777777">
        <w:trPr>
          <w:trHeight w:val="1838"/>
        </w:trPr>
        <w:tc>
          <w:tcPr>
            <w:tcW w:w="1450" w:type="dxa"/>
            <w:tcBorders>
              <w:top w:val="single" w:sz="4" w:space="0" w:color="000000"/>
              <w:left w:val="single" w:sz="4" w:space="0" w:color="000000"/>
              <w:bottom w:val="single" w:sz="4" w:space="0" w:color="000000"/>
              <w:right w:val="single" w:sz="4" w:space="0" w:color="000000"/>
            </w:tcBorders>
          </w:tcPr>
          <w:p w14:paraId="5886546C" w14:textId="77777777" w:rsidR="00636A57" w:rsidRDefault="00DB66EC">
            <w:pPr>
              <w:spacing w:after="100" w:line="259" w:lineRule="auto"/>
              <w:ind w:left="0" w:firstLine="0"/>
            </w:pPr>
            <w:r>
              <w:lastRenderedPageBreak/>
              <w:t xml:space="preserve">Priority 1 </w:t>
            </w:r>
          </w:p>
          <w:p w14:paraId="3461898E" w14:textId="77777777" w:rsidR="00636A57" w:rsidRDefault="00DB66EC">
            <w:pPr>
              <w:spacing w:after="0" w:line="259" w:lineRule="auto"/>
              <w:ind w:left="0" w:firstLine="0"/>
            </w:pPr>
            <w:r>
              <w:t xml:space="preserve">Interruption  </w:t>
            </w:r>
          </w:p>
        </w:tc>
        <w:tc>
          <w:tcPr>
            <w:tcW w:w="1613" w:type="dxa"/>
            <w:tcBorders>
              <w:top w:val="single" w:sz="4" w:space="0" w:color="000000"/>
              <w:left w:val="single" w:sz="4" w:space="0" w:color="000000"/>
              <w:bottom w:val="single" w:sz="4" w:space="0" w:color="000000"/>
              <w:right w:val="single" w:sz="4" w:space="0" w:color="000000"/>
            </w:tcBorders>
          </w:tcPr>
          <w:p w14:paraId="1CE6C9A8" w14:textId="77777777" w:rsidR="00636A57" w:rsidRDefault="00DB66EC">
            <w:pPr>
              <w:spacing w:after="0" w:line="259" w:lineRule="auto"/>
              <w:ind w:left="0" w:firstLine="0"/>
            </w:pPr>
            <w:r>
              <w:t xml:space="preserve">Interruption </w:t>
            </w:r>
          </w:p>
        </w:tc>
        <w:tc>
          <w:tcPr>
            <w:tcW w:w="2131" w:type="dxa"/>
            <w:tcBorders>
              <w:top w:val="single" w:sz="4" w:space="0" w:color="000000"/>
              <w:left w:val="single" w:sz="4" w:space="0" w:color="000000"/>
              <w:bottom w:val="single" w:sz="4" w:space="0" w:color="000000"/>
              <w:right w:val="single" w:sz="4" w:space="0" w:color="000000"/>
            </w:tcBorders>
          </w:tcPr>
          <w:p w14:paraId="5CD2E6EE" w14:textId="77777777" w:rsidR="00636A57" w:rsidRDefault="00DB66EC">
            <w:pPr>
              <w:spacing w:after="0" w:line="276" w:lineRule="auto"/>
              <w:ind w:left="5" w:firstLine="0"/>
            </w:pPr>
            <w:r>
              <w:t xml:space="preserve">within 2 hours of the call being logged at the Optus Mobile </w:t>
            </w:r>
          </w:p>
          <w:p w14:paraId="21F21B72" w14:textId="77777777" w:rsidR="00636A57" w:rsidRDefault="00DB66EC">
            <w:pPr>
              <w:spacing w:after="14" w:line="259" w:lineRule="auto"/>
              <w:ind w:left="5" w:firstLine="0"/>
            </w:pPr>
            <w:r>
              <w:t xml:space="preserve">Technical Support </w:t>
            </w:r>
          </w:p>
          <w:p w14:paraId="601395DD" w14:textId="77777777" w:rsidR="00636A57" w:rsidRDefault="00DB66EC">
            <w:pPr>
              <w:spacing w:after="0" w:line="259" w:lineRule="auto"/>
              <w:ind w:left="5" w:firstLine="0"/>
            </w:pPr>
            <w:r>
              <w:t xml:space="preserve">Centre </w:t>
            </w:r>
          </w:p>
        </w:tc>
        <w:tc>
          <w:tcPr>
            <w:tcW w:w="3024" w:type="dxa"/>
            <w:tcBorders>
              <w:top w:val="single" w:sz="4" w:space="0" w:color="000000"/>
              <w:left w:val="single" w:sz="4" w:space="0" w:color="000000"/>
              <w:bottom w:val="single" w:sz="4" w:space="0" w:color="000000"/>
              <w:right w:val="single" w:sz="4" w:space="0" w:color="000000"/>
            </w:tcBorders>
            <w:vAlign w:val="center"/>
          </w:tcPr>
          <w:p w14:paraId="6A693AFD" w14:textId="77777777" w:rsidR="00636A57" w:rsidRDefault="00DB66EC">
            <w:pPr>
              <w:spacing w:after="0" w:line="275" w:lineRule="auto"/>
              <w:ind w:left="1" w:firstLine="0"/>
            </w:pPr>
            <w:r>
              <w:t xml:space="preserve">80% of Faults restored within 8 (eight) hours, and 100% of Interruptions restored within 48 hours, from the time the call was logged at the Optus Mobile </w:t>
            </w:r>
          </w:p>
          <w:p w14:paraId="6208F7D7" w14:textId="77777777" w:rsidR="00636A57" w:rsidRDefault="00DB66EC">
            <w:pPr>
              <w:spacing w:after="0" w:line="259" w:lineRule="auto"/>
              <w:ind w:left="1" w:firstLine="0"/>
            </w:pPr>
            <w:r>
              <w:t xml:space="preserve">Technical Support Centre </w:t>
            </w:r>
          </w:p>
        </w:tc>
      </w:tr>
      <w:tr w:rsidR="00636A57" w14:paraId="002629BC" w14:textId="77777777">
        <w:trPr>
          <w:trHeight w:val="2102"/>
        </w:trPr>
        <w:tc>
          <w:tcPr>
            <w:tcW w:w="1450" w:type="dxa"/>
            <w:tcBorders>
              <w:top w:val="single" w:sz="4" w:space="0" w:color="000000"/>
              <w:left w:val="single" w:sz="4" w:space="0" w:color="000000"/>
              <w:bottom w:val="single" w:sz="4" w:space="0" w:color="000000"/>
              <w:right w:val="single" w:sz="4" w:space="0" w:color="000000"/>
            </w:tcBorders>
          </w:tcPr>
          <w:p w14:paraId="0DF954E1" w14:textId="77777777" w:rsidR="00636A57" w:rsidRDefault="00DB66EC">
            <w:pPr>
              <w:spacing w:after="100" w:line="259" w:lineRule="auto"/>
              <w:ind w:left="0" w:firstLine="0"/>
            </w:pPr>
            <w:r>
              <w:t xml:space="preserve">Priority 2 </w:t>
            </w:r>
          </w:p>
          <w:p w14:paraId="3139F49C" w14:textId="77777777" w:rsidR="00636A57" w:rsidRDefault="00DB66EC">
            <w:pPr>
              <w:spacing w:after="100" w:line="259" w:lineRule="auto"/>
              <w:ind w:left="0" w:firstLine="0"/>
            </w:pPr>
            <w:r>
              <w:t xml:space="preserve">Major  </w:t>
            </w:r>
          </w:p>
          <w:p w14:paraId="1769D958" w14:textId="77777777" w:rsidR="00636A57" w:rsidRDefault="00DB66EC">
            <w:pPr>
              <w:spacing w:after="0" w:line="259" w:lineRule="auto"/>
              <w:ind w:left="0" w:firstLine="0"/>
            </w:pPr>
            <w:r>
              <w:t xml:space="preserve">Service </w:t>
            </w:r>
          </w:p>
          <w:p w14:paraId="52C3C22F" w14:textId="77777777" w:rsidR="00636A57" w:rsidRDefault="00DB66EC">
            <w:pPr>
              <w:spacing w:after="0" w:line="259" w:lineRule="auto"/>
              <w:ind w:left="0" w:firstLine="0"/>
            </w:pPr>
            <w:r>
              <w:t xml:space="preserve">Degradation </w:t>
            </w:r>
          </w:p>
        </w:tc>
        <w:tc>
          <w:tcPr>
            <w:tcW w:w="1613" w:type="dxa"/>
            <w:tcBorders>
              <w:top w:val="single" w:sz="4" w:space="0" w:color="000000"/>
              <w:left w:val="single" w:sz="4" w:space="0" w:color="000000"/>
              <w:bottom w:val="single" w:sz="4" w:space="0" w:color="000000"/>
              <w:right w:val="single" w:sz="4" w:space="0" w:color="000000"/>
            </w:tcBorders>
          </w:tcPr>
          <w:p w14:paraId="3AFD6E46" w14:textId="77777777" w:rsidR="00636A57" w:rsidRDefault="00DB66EC">
            <w:pPr>
              <w:spacing w:after="14" w:line="259" w:lineRule="auto"/>
              <w:ind w:left="0" w:firstLine="0"/>
            </w:pPr>
            <w:r>
              <w:t xml:space="preserve">Service </w:t>
            </w:r>
          </w:p>
          <w:p w14:paraId="277C4E2B" w14:textId="77777777" w:rsidR="00636A57" w:rsidRDefault="00DB66EC">
            <w:pPr>
              <w:spacing w:after="134" w:line="259" w:lineRule="auto"/>
              <w:ind w:left="0" w:firstLine="0"/>
            </w:pPr>
            <w:r>
              <w:t xml:space="preserve">Degradation </w:t>
            </w:r>
          </w:p>
          <w:p w14:paraId="66CFA02F" w14:textId="77777777" w:rsidR="00636A57" w:rsidRDefault="00DB66EC">
            <w:pPr>
              <w:spacing w:after="0" w:line="259" w:lineRule="auto"/>
              <w:ind w:left="0" w:firstLine="0"/>
            </w:pPr>
            <w:r>
              <w:t xml:space="preserve"> </w:t>
            </w:r>
          </w:p>
        </w:tc>
        <w:tc>
          <w:tcPr>
            <w:tcW w:w="2131" w:type="dxa"/>
            <w:tcBorders>
              <w:top w:val="single" w:sz="4" w:space="0" w:color="000000"/>
              <w:left w:val="single" w:sz="4" w:space="0" w:color="000000"/>
              <w:bottom w:val="single" w:sz="4" w:space="0" w:color="000000"/>
              <w:right w:val="single" w:sz="4" w:space="0" w:color="000000"/>
            </w:tcBorders>
          </w:tcPr>
          <w:p w14:paraId="46411FBD" w14:textId="77777777" w:rsidR="00636A57" w:rsidRDefault="00DB66EC">
            <w:pPr>
              <w:spacing w:after="0" w:line="273" w:lineRule="auto"/>
              <w:ind w:left="5" w:firstLine="0"/>
            </w:pPr>
            <w:r>
              <w:t xml:space="preserve">within 4 hours of the call being logged at the Optus Mobile </w:t>
            </w:r>
          </w:p>
          <w:p w14:paraId="4B6B6861" w14:textId="77777777" w:rsidR="00636A57" w:rsidRDefault="00DB66EC">
            <w:pPr>
              <w:spacing w:after="18" w:line="259" w:lineRule="auto"/>
              <w:ind w:left="5" w:firstLine="0"/>
            </w:pPr>
            <w:r>
              <w:t xml:space="preserve">Technical Support </w:t>
            </w:r>
          </w:p>
          <w:p w14:paraId="72903F74" w14:textId="77777777" w:rsidR="00636A57" w:rsidRDefault="00DB66EC">
            <w:pPr>
              <w:spacing w:after="0" w:line="259" w:lineRule="auto"/>
              <w:ind w:left="5" w:firstLine="0"/>
            </w:pPr>
            <w:r>
              <w:t xml:space="preserve">Centre </w:t>
            </w:r>
          </w:p>
        </w:tc>
        <w:tc>
          <w:tcPr>
            <w:tcW w:w="3024" w:type="dxa"/>
            <w:tcBorders>
              <w:top w:val="single" w:sz="4" w:space="0" w:color="000000"/>
              <w:left w:val="single" w:sz="4" w:space="0" w:color="000000"/>
              <w:bottom w:val="single" w:sz="4" w:space="0" w:color="000000"/>
              <w:right w:val="single" w:sz="4" w:space="0" w:color="000000"/>
            </w:tcBorders>
            <w:vAlign w:val="center"/>
          </w:tcPr>
          <w:p w14:paraId="22DF4CC3" w14:textId="77777777" w:rsidR="00636A57" w:rsidRDefault="00DB66EC">
            <w:pPr>
              <w:spacing w:after="14" w:line="259" w:lineRule="auto"/>
              <w:ind w:left="0" w:firstLine="0"/>
            </w:pPr>
            <w:r>
              <w:t xml:space="preserve">80% of Faults restored within 4 </w:t>
            </w:r>
          </w:p>
          <w:p w14:paraId="6B90A5FC" w14:textId="77777777" w:rsidR="00636A57" w:rsidRDefault="00DB66EC">
            <w:pPr>
              <w:spacing w:after="14" w:line="259" w:lineRule="auto"/>
              <w:ind w:left="0" w:firstLine="0"/>
            </w:pPr>
            <w:r>
              <w:t xml:space="preserve">(four) days, and 100% of </w:t>
            </w:r>
          </w:p>
          <w:p w14:paraId="273CA9E3" w14:textId="77777777" w:rsidR="00636A57" w:rsidRDefault="00DB66EC">
            <w:pPr>
              <w:spacing w:after="0" w:line="276" w:lineRule="auto"/>
              <w:ind w:left="0" w:firstLine="0"/>
            </w:pPr>
            <w:r>
              <w:t xml:space="preserve">Interruptions restored within 5 (five) days, from the time the call was logged at the Optus </w:t>
            </w:r>
          </w:p>
          <w:p w14:paraId="5D4E2E53" w14:textId="77777777" w:rsidR="00636A57" w:rsidRDefault="00DB66EC">
            <w:pPr>
              <w:spacing w:after="14" w:line="259" w:lineRule="auto"/>
              <w:ind w:left="0" w:firstLine="0"/>
            </w:pPr>
            <w:r>
              <w:t xml:space="preserve">Mobile Technical Support </w:t>
            </w:r>
          </w:p>
          <w:p w14:paraId="1B53FD39" w14:textId="77777777" w:rsidR="00636A57" w:rsidRDefault="00DB66EC">
            <w:pPr>
              <w:spacing w:after="0" w:line="259" w:lineRule="auto"/>
              <w:ind w:left="0" w:firstLine="0"/>
            </w:pPr>
            <w:r>
              <w:t xml:space="preserve">Centre </w:t>
            </w:r>
          </w:p>
        </w:tc>
      </w:tr>
      <w:tr w:rsidR="00636A57" w14:paraId="41492F83" w14:textId="77777777">
        <w:trPr>
          <w:trHeight w:val="2102"/>
        </w:trPr>
        <w:tc>
          <w:tcPr>
            <w:tcW w:w="1450" w:type="dxa"/>
            <w:tcBorders>
              <w:top w:val="single" w:sz="4" w:space="0" w:color="000000"/>
              <w:left w:val="single" w:sz="4" w:space="0" w:color="000000"/>
              <w:bottom w:val="single" w:sz="4" w:space="0" w:color="000000"/>
              <w:right w:val="single" w:sz="4" w:space="0" w:color="000000"/>
            </w:tcBorders>
          </w:tcPr>
          <w:p w14:paraId="531BC359" w14:textId="77777777" w:rsidR="00636A57" w:rsidRDefault="00DB66EC">
            <w:pPr>
              <w:spacing w:after="100" w:line="259" w:lineRule="auto"/>
              <w:ind w:left="0" w:firstLine="0"/>
            </w:pPr>
            <w:r>
              <w:t xml:space="preserve">Priority 3 </w:t>
            </w:r>
          </w:p>
          <w:p w14:paraId="6B22140F" w14:textId="77777777" w:rsidR="00636A57" w:rsidRDefault="00DB66EC">
            <w:pPr>
              <w:spacing w:after="100" w:line="259" w:lineRule="auto"/>
              <w:ind w:left="0" w:firstLine="0"/>
            </w:pPr>
            <w:r>
              <w:t xml:space="preserve">Minor </w:t>
            </w:r>
          </w:p>
          <w:p w14:paraId="15686CCD" w14:textId="77777777" w:rsidR="00636A57" w:rsidRDefault="00DB66EC">
            <w:pPr>
              <w:spacing w:after="0" w:line="259" w:lineRule="auto"/>
              <w:ind w:left="0" w:firstLine="0"/>
            </w:pPr>
            <w:r>
              <w:t xml:space="preserve">Service </w:t>
            </w:r>
          </w:p>
          <w:p w14:paraId="6222B6EF" w14:textId="77777777" w:rsidR="00636A57" w:rsidRDefault="00DB66EC">
            <w:pPr>
              <w:spacing w:after="0" w:line="259" w:lineRule="auto"/>
              <w:ind w:left="0" w:firstLine="0"/>
            </w:pPr>
            <w:r>
              <w:t xml:space="preserve">Degradation </w:t>
            </w:r>
          </w:p>
        </w:tc>
        <w:tc>
          <w:tcPr>
            <w:tcW w:w="1613" w:type="dxa"/>
            <w:tcBorders>
              <w:top w:val="single" w:sz="4" w:space="0" w:color="000000"/>
              <w:left w:val="single" w:sz="4" w:space="0" w:color="000000"/>
              <w:bottom w:val="single" w:sz="4" w:space="0" w:color="000000"/>
              <w:right w:val="single" w:sz="4" w:space="0" w:color="000000"/>
            </w:tcBorders>
          </w:tcPr>
          <w:p w14:paraId="68D0CD15" w14:textId="77777777" w:rsidR="00636A57" w:rsidRDefault="00DB66EC">
            <w:pPr>
              <w:spacing w:after="14" w:line="259" w:lineRule="auto"/>
              <w:ind w:left="0" w:firstLine="0"/>
            </w:pPr>
            <w:r>
              <w:t xml:space="preserve">Service </w:t>
            </w:r>
          </w:p>
          <w:p w14:paraId="2D588BCD" w14:textId="77777777" w:rsidR="00636A57" w:rsidRDefault="00DB66EC">
            <w:pPr>
              <w:spacing w:after="134" w:line="259" w:lineRule="auto"/>
              <w:ind w:left="0" w:firstLine="0"/>
            </w:pPr>
            <w:r>
              <w:t xml:space="preserve">Degradation  </w:t>
            </w:r>
          </w:p>
          <w:p w14:paraId="38F803E6" w14:textId="77777777" w:rsidR="00636A57" w:rsidRDefault="00DB66EC">
            <w:pPr>
              <w:spacing w:after="0" w:line="273" w:lineRule="auto"/>
              <w:ind w:left="0" w:right="51" w:firstLine="0"/>
            </w:pPr>
            <w:r>
              <w:t xml:space="preserve">(includes failure of Delivery </w:t>
            </w:r>
          </w:p>
          <w:p w14:paraId="1DBA72E3" w14:textId="77777777" w:rsidR="00636A57" w:rsidRDefault="00DB66EC">
            <w:pPr>
              <w:spacing w:after="0" w:line="259" w:lineRule="auto"/>
              <w:ind w:left="0" w:firstLine="0"/>
            </w:pPr>
            <w:r>
              <w:t xml:space="preserve">Receipt) </w:t>
            </w:r>
          </w:p>
        </w:tc>
        <w:tc>
          <w:tcPr>
            <w:tcW w:w="2131" w:type="dxa"/>
            <w:tcBorders>
              <w:top w:val="single" w:sz="4" w:space="0" w:color="000000"/>
              <w:left w:val="single" w:sz="4" w:space="0" w:color="000000"/>
              <w:bottom w:val="single" w:sz="4" w:space="0" w:color="000000"/>
              <w:right w:val="single" w:sz="4" w:space="0" w:color="000000"/>
            </w:tcBorders>
          </w:tcPr>
          <w:p w14:paraId="14D62A43" w14:textId="77777777" w:rsidR="00636A57" w:rsidRDefault="00DB66EC">
            <w:pPr>
              <w:spacing w:after="0" w:line="273" w:lineRule="auto"/>
              <w:ind w:left="5" w:firstLine="0"/>
            </w:pPr>
            <w:r>
              <w:t xml:space="preserve">within 6 hours of the call being logged at the Optus Mobile </w:t>
            </w:r>
          </w:p>
          <w:p w14:paraId="771FFDDD" w14:textId="77777777" w:rsidR="00636A57" w:rsidRDefault="00DB66EC">
            <w:pPr>
              <w:spacing w:after="14" w:line="259" w:lineRule="auto"/>
              <w:ind w:left="5" w:firstLine="0"/>
            </w:pPr>
            <w:r>
              <w:t xml:space="preserve">Technical Support </w:t>
            </w:r>
          </w:p>
          <w:p w14:paraId="215B09F6" w14:textId="77777777" w:rsidR="00636A57" w:rsidRDefault="00DB66EC">
            <w:pPr>
              <w:spacing w:after="0" w:line="259" w:lineRule="auto"/>
              <w:ind w:left="5" w:firstLine="0"/>
            </w:pPr>
            <w:r>
              <w:t xml:space="preserve">Centre </w:t>
            </w:r>
          </w:p>
        </w:tc>
        <w:tc>
          <w:tcPr>
            <w:tcW w:w="3024" w:type="dxa"/>
            <w:tcBorders>
              <w:top w:val="single" w:sz="4" w:space="0" w:color="000000"/>
              <w:left w:val="single" w:sz="4" w:space="0" w:color="000000"/>
              <w:bottom w:val="single" w:sz="4" w:space="0" w:color="000000"/>
              <w:right w:val="single" w:sz="4" w:space="0" w:color="000000"/>
            </w:tcBorders>
            <w:vAlign w:val="center"/>
          </w:tcPr>
          <w:p w14:paraId="3C99F3D1" w14:textId="77777777" w:rsidR="00636A57" w:rsidRDefault="00DB66EC">
            <w:pPr>
              <w:spacing w:after="0" w:line="273" w:lineRule="auto"/>
              <w:ind w:left="0" w:firstLine="0"/>
            </w:pPr>
            <w:r>
              <w:t xml:space="preserve">80% of Faults restored within 7 (seven) days, and 100% of </w:t>
            </w:r>
          </w:p>
          <w:p w14:paraId="792B5D68" w14:textId="77777777" w:rsidR="00636A57" w:rsidRDefault="00DB66EC">
            <w:pPr>
              <w:spacing w:after="0" w:line="273" w:lineRule="auto"/>
              <w:ind w:left="0" w:firstLine="0"/>
            </w:pPr>
            <w:r>
              <w:t xml:space="preserve">Interruptions restored within 10 (ten) days, from the time the call was logged at the Optus </w:t>
            </w:r>
          </w:p>
          <w:p w14:paraId="0FAB5FBC" w14:textId="77777777" w:rsidR="00636A57" w:rsidRDefault="00DB66EC">
            <w:pPr>
              <w:spacing w:after="18" w:line="259" w:lineRule="auto"/>
              <w:ind w:left="0" w:firstLine="0"/>
            </w:pPr>
            <w:r>
              <w:t xml:space="preserve">Mobile Technical Support </w:t>
            </w:r>
          </w:p>
          <w:p w14:paraId="3C847A00" w14:textId="77777777" w:rsidR="00636A57" w:rsidRDefault="00DB66EC">
            <w:pPr>
              <w:spacing w:after="0" w:line="259" w:lineRule="auto"/>
              <w:ind w:left="0" w:firstLine="0"/>
            </w:pPr>
            <w:r>
              <w:t xml:space="preserve">Centre </w:t>
            </w:r>
          </w:p>
        </w:tc>
      </w:tr>
    </w:tbl>
    <w:p w14:paraId="2FB08271" w14:textId="77777777" w:rsidR="00636A57" w:rsidRDefault="00DB66EC">
      <w:pPr>
        <w:spacing w:after="238" w:line="259" w:lineRule="auto"/>
        <w:ind w:left="851" w:firstLine="0"/>
      </w:pPr>
      <w:r>
        <w:t xml:space="preserve"> </w:t>
      </w:r>
    </w:p>
    <w:p w14:paraId="2188F854" w14:textId="77777777" w:rsidR="00636A57" w:rsidRDefault="00DB66EC">
      <w:pPr>
        <w:pStyle w:val="Heading1"/>
        <w:tabs>
          <w:tab w:val="center" w:pos="1802"/>
        </w:tabs>
        <w:ind w:left="-13" w:firstLine="0"/>
      </w:pPr>
      <w:r>
        <w:t xml:space="preserve">8. </w:t>
      </w:r>
      <w:r>
        <w:tab/>
        <w:t xml:space="preserve">FAULT REPORTING </w:t>
      </w:r>
    </w:p>
    <w:p w14:paraId="1EAB68BD" w14:textId="77777777" w:rsidR="00636A57" w:rsidRDefault="00DB66EC">
      <w:pPr>
        <w:tabs>
          <w:tab w:val="center" w:pos="2553"/>
        </w:tabs>
        <w:ind w:left="0" w:firstLine="0"/>
      </w:pPr>
      <w:r>
        <w:rPr>
          <w:b/>
        </w:rPr>
        <w:t xml:space="preserve">8.1 </w:t>
      </w:r>
      <w:r>
        <w:rPr>
          <w:b/>
        </w:rPr>
        <w:tab/>
      </w:r>
      <w:r>
        <w:t xml:space="preserve">Service fault reporting and rectification  </w:t>
      </w:r>
    </w:p>
    <w:p w14:paraId="30DDD34F" w14:textId="77777777" w:rsidR="00636A57" w:rsidRDefault="00DB66EC">
      <w:pPr>
        <w:numPr>
          <w:ilvl w:val="0"/>
          <w:numId w:val="8"/>
        </w:numPr>
        <w:ind w:hanging="850"/>
      </w:pPr>
      <w:r>
        <w:t xml:space="preserve">As soon as you become aware of any Fault in the Service, you must report that Fault to Optus by telephoning the number notified to you by Optus from time to time. The number will be available twenty-four (24) hours a day, seven (7) days a week. </w:t>
      </w:r>
    </w:p>
    <w:p w14:paraId="49003D77" w14:textId="77777777" w:rsidR="00636A57" w:rsidRDefault="00DB66EC">
      <w:pPr>
        <w:numPr>
          <w:ilvl w:val="0"/>
          <w:numId w:val="8"/>
        </w:numPr>
        <w:ind w:hanging="850"/>
      </w:pPr>
      <w:r>
        <w:t xml:space="preserve">Before reporting a Fault to Optus, you must take all reasonable steps to ensure that the Fault is not attributable to an Excluded Event. If Optus determines that the Fault is attributable to an Excluded Event, Optus may charge you for reasonable costs incurred in the investigation and if you require, rectification of the Fault attributable by the Excluded Event. </w:t>
      </w:r>
    </w:p>
    <w:p w14:paraId="2942C7D0" w14:textId="77777777" w:rsidR="00636A57" w:rsidRDefault="00DB66EC">
      <w:pPr>
        <w:numPr>
          <w:ilvl w:val="0"/>
          <w:numId w:val="8"/>
        </w:numPr>
        <w:ind w:hanging="850"/>
      </w:pPr>
      <w:r>
        <w:t xml:space="preserve">Where a Fault occurs and Optus determines that the Fault is an Excluded Outage, Optus will restore the Service as soon as is reasonably practicable. The Fault will be rectified when Optus notifies you that the Excluded Outage has been rectified. </w:t>
      </w:r>
    </w:p>
    <w:p w14:paraId="01F83847" w14:textId="77777777" w:rsidR="00636A57" w:rsidRDefault="00DB66EC">
      <w:pPr>
        <w:numPr>
          <w:ilvl w:val="0"/>
          <w:numId w:val="8"/>
        </w:numPr>
        <w:ind w:hanging="850"/>
      </w:pPr>
      <w:r>
        <w:t xml:space="preserve">Where a Fault occurs and Optus determines that the Fault is an Interruption, Optus will use reasonable endeavours to restore the Service in accordance with the Service Level set out below in Table 1 and/or Table 2. The Fault will be rectified when Optus notifies you that the Interruption has been rectified. </w:t>
      </w:r>
    </w:p>
    <w:p w14:paraId="2A93BABC" w14:textId="77777777" w:rsidR="00636A57" w:rsidRDefault="00DB66EC">
      <w:pPr>
        <w:pStyle w:val="Heading1"/>
        <w:tabs>
          <w:tab w:val="center" w:pos="1942"/>
        </w:tabs>
        <w:ind w:left="-13" w:firstLine="0"/>
      </w:pPr>
      <w:r>
        <w:lastRenderedPageBreak/>
        <w:t xml:space="preserve">9. </w:t>
      </w:r>
      <w:r>
        <w:tab/>
        <w:t xml:space="preserve">SPECIAL CONDITIONS </w:t>
      </w:r>
    </w:p>
    <w:p w14:paraId="24472FC5" w14:textId="26FF078A" w:rsidR="00636A57" w:rsidRPr="008E6C6D" w:rsidRDefault="005922F2">
      <w:pPr>
        <w:tabs>
          <w:tab w:val="center" w:pos="1079"/>
        </w:tabs>
        <w:ind w:left="0" w:firstLine="0"/>
        <w:rPr>
          <w:b/>
        </w:rPr>
      </w:pPr>
      <w:r>
        <w:rPr>
          <w:b/>
        </w:rPr>
        <w:t>9.1</w:t>
      </w:r>
      <w:r>
        <w:rPr>
          <w:b/>
        </w:rPr>
        <w:tab/>
      </w:r>
      <w:r w:rsidR="00DB66EC" w:rsidRPr="008E6C6D">
        <w:rPr>
          <w:b/>
        </w:rPr>
        <w:t xml:space="preserve">Audit </w:t>
      </w:r>
    </w:p>
    <w:p w14:paraId="5A004B84" w14:textId="77777777" w:rsidR="00636A57" w:rsidRDefault="00DB66EC">
      <w:pPr>
        <w:numPr>
          <w:ilvl w:val="0"/>
          <w:numId w:val="12"/>
        </w:numPr>
        <w:spacing w:after="226"/>
        <w:ind w:hanging="850"/>
      </w:pPr>
      <w:r>
        <w:t xml:space="preserve">You must keep adequate accounts, documents and records in sufficient detail to allow Optus to determine your compliance with the Agreement. </w:t>
      </w:r>
    </w:p>
    <w:p w14:paraId="585DF492" w14:textId="77777777" w:rsidR="00636A57" w:rsidRDefault="00DB66EC">
      <w:pPr>
        <w:numPr>
          <w:ilvl w:val="0"/>
          <w:numId w:val="12"/>
        </w:numPr>
        <w:spacing w:after="240" w:line="239" w:lineRule="auto"/>
        <w:ind w:hanging="850"/>
      </w:pPr>
      <w:r>
        <w:t xml:space="preserve">Optus may conduct an audit to confirm your compliance with the Agreement and to enable Optus to meet applicable contractual, regulatory and internal management requirements. </w:t>
      </w:r>
    </w:p>
    <w:p w14:paraId="277C7B47" w14:textId="77777777" w:rsidR="00636A57" w:rsidRDefault="00DB66EC">
      <w:pPr>
        <w:numPr>
          <w:ilvl w:val="0"/>
          <w:numId w:val="12"/>
        </w:numPr>
        <w:spacing w:after="282"/>
        <w:ind w:hanging="850"/>
      </w:pPr>
      <w:r>
        <w:t xml:space="preserve">You must give Optus and its Personnel (including internal and external auditors and advisers) full access at all reasonable times and on reasonable notice: </w:t>
      </w:r>
    </w:p>
    <w:p w14:paraId="6D921E65" w14:textId="77777777" w:rsidR="00636A57" w:rsidRDefault="00DB66EC">
      <w:pPr>
        <w:numPr>
          <w:ilvl w:val="2"/>
          <w:numId w:val="14"/>
        </w:numPr>
        <w:spacing w:after="278"/>
        <w:ind w:left="2554" w:hanging="854"/>
      </w:pPr>
      <w:r>
        <w:t xml:space="preserve">to data or information in your or your subcontractor’s possession or control other than data or information containing your or your subcontractor’s cost, margins or information of an otherwise financially sensitive nature; and  </w:t>
      </w:r>
    </w:p>
    <w:p w14:paraId="19A4ED19" w14:textId="77777777" w:rsidR="00636A57" w:rsidRDefault="00DB66EC">
      <w:pPr>
        <w:numPr>
          <w:ilvl w:val="2"/>
          <w:numId w:val="14"/>
        </w:numPr>
        <w:ind w:left="2554" w:hanging="854"/>
      </w:pPr>
      <w:r>
        <w:t xml:space="preserve">to your Personnel for the purposes of obtaining data or information in relation to the Agreement. </w:t>
      </w:r>
    </w:p>
    <w:p w14:paraId="67289AD7" w14:textId="77777777" w:rsidR="00636A57" w:rsidRDefault="00DB66EC">
      <w:pPr>
        <w:numPr>
          <w:ilvl w:val="0"/>
          <w:numId w:val="12"/>
        </w:numPr>
        <w:ind w:hanging="850"/>
      </w:pPr>
      <w:r>
        <w:t xml:space="preserve">You must give Optus and its Personnel any prompt and efficient assistance that they may reasonably require. </w:t>
      </w:r>
    </w:p>
    <w:p w14:paraId="3DC7B099" w14:textId="2DC5D449" w:rsidR="007A38CD" w:rsidRDefault="005922F2" w:rsidP="00EC340C">
      <w:pPr>
        <w:ind w:left="720" w:hanging="719"/>
        <w:rPr>
          <w:b/>
          <w:bCs/>
        </w:rPr>
      </w:pPr>
      <w:r>
        <w:rPr>
          <w:b/>
        </w:rPr>
        <w:t>9.2</w:t>
      </w:r>
      <w:r>
        <w:rPr>
          <w:b/>
        </w:rPr>
        <w:tab/>
      </w:r>
      <w:r w:rsidR="00DB66EC">
        <w:rPr>
          <w:b/>
        </w:rPr>
        <w:t>Privacy and Personal Information</w:t>
      </w:r>
      <w:r w:rsidR="00DB66EC">
        <w:t xml:space="preserve">: if you obtain Personal Information, you must ensure your use of the Service </w:t>
      </w:r>
      <w:proofErr w:type="gramStart"/>
      <w:r w:rsidR="00DB66EC">
        <w:t>is in compliance with</w:t>
      </w:r>
      <w:proofErr w:type="gramEnd"/>
      <w:r w:rsidR="00DB66EC">
        <w:t xml:space="preserve"> the Privacy Act 1988 (Cth), the Australian Privacy Principles and where applicable to you, the National Privacy Principles (NPP). </w:t>
      </w:r>
    </w:p>
    <w:p w14:paraId="0E8014DA" w14:textId="196DBB7B" w:rsidR="00636A57" w:rsidRPr="008E6C6D" w:rsidRDefault="007A38CD" w:rsidP="008E6C6D">
      <w:pPr>
        <w:ind w:left="720" w:hanging="719"/>
        <w:rPr>
          <w:b/>
          <w:bCs/>
        </w:rPr>
      </w:pPr>
      <w:r>
        <w:rPr>
          <w:b/>
          <w:bCs/>
        </w:rPr>
        <w:t>9.3</w:t>
      </w:r>
      <w:r>
        <w:rPr>
          <w:b/>
          <w:bCs/>
        </w:rPr>
        <w:tab/>
      </w:r>
      <w:r w:rsidR="00DB66EC" w:rsidRPr="008E6C6D">
        <w:rPr>
          <w:b/>
          <w:bCs/>
        </w:rPr>
        <w:t>MNP Code</w:t>
      </w:r>
      <w:r w:rsidR="00D931C3" w:rsidRPr="008E6C6D">
        <w:rPr>
          <w:b/>
          <w:bCs/>
        </w:rPr>
        <w:t xml:space="preserve"> and</w:t>
      </w:r>
      <w:r w:rsidR="00DB66EC" w:rsidRPr="008E6C6D">
        <w:rPr>
          <w:b/>
          <w:bCs/>
        </w:rPr>
        <w:t xml:space="preserve"> MSISDN </w:t>
      </w:r>
    </w:p>
    <w:p w14:paraId="62AC96C1" w14:textId="22F88896" w:rsidR="00636A57" w:rsidRDefault="00DB66EC">
      <w:pPr>
        <w:numPr>
          <w:ilvl w:val="0"/>
          <w:numId w:val="15"/>
        </w:numPr>
        <w:ind w:hanging="850"/>
      </w:pPr>
      <w:r>
        <w:t xml:space="preserve">Optus permits you to use a MSISDN in connection with the Service.  </w:t>
      </w:r>
    </w:p>
    <w:p w14:paraId="122066B9" w14:textId="13B942AA" w:rsidR="00636A57" w:rsidRDefault="00DB66EC">
      <w:pPr>
        <w:numPr>
          <w:ilvl w:val="0"/>
          <w:numId w:val="15"/>
        </w:numPr>
        <w:ind w:hanging="850"/>
      </w:pPr>
      <w:r>
        <w:t>You must only use a MSISDN in connection with the Service that you have a right to use.</w:t>
      </w:r>
      <w:r w:rsidR="008C10F9">
        <w:t xml:space="preserve"> Where relevant, you</w:t>
      </w:r>
      <w:r>
        <w:t xml:space="preserve"> must provide Optus with details of all MSISDNs that you propose to use in connection with the Service.   </w:t>
      </w:r>
    </w:p>
    <w:p w14:paraId="00117D4F" w14:textId="4453021B" w:rsidR="00636A57" w:rsidRDefault="00DB66EC">
      <w:pPr>
        <w:numPr>
          <w:ilvl w:val="0"/>
          <w:numId w:val="15"/>
        </w:numPr>
        <w:spacing w:after="9"/>
        <w:ind w:hanging="850"/>
      </w:pPr>
      <w:r>
        <w:t xml:space="preserve">Optus will confirm when a MSISDN has been configured for your use with the </w:t>
      </w:r>
    </w:p>
    <w:p w14:paraId="3A00F8B8" w14:textId="77777777" w:rsidR="00636A57" w:rsidRDefault="00DB66EC">
      <w:pPr>
        <w:spacing w:after="0" w:line="259" w:lineRule="auto"/>
        <w:ind w:left="0" w:right="217" w:firstLine="0"/>
        <w:jc w:val="right"/>
      </w:pPr>
      <w:r>
        <w:t xml:space="preserve">Service. You must at your own cost test the configuration and functionality of the </w:t>
      </w:r>
    </w:p>
    <w:p w14:paraId="52528D73" w14:textId="4DD6F77B" w:rsidR="00636A57" w:rsidRDefault="00DB66EC">
      <w:pPr>
        <w:ind w:left="1711"/>
      </w:pPr>
      <w:r>
        <w:t xml:space="preserve">MSISDN with the Optus Network and, your use of the Service. If you do not inform Optus with two (2) Business Days whether you accept the MSISDN, you will be deemed to have accepted the configuration and functionality of the MSIDN. </w:t>
      </w:r>
    </w:p>
    <w:p w14:paraId="44095DC1" w14:textId="538FC991" w:rsidR="00636A57" w:rsidRDefault="00DB66EC">
      <w:pPr>
        <w:numPr>
          <w:ilvl w:val="0"/>
          <w:numId w:val="15"/>
        </w:numPr>
        <w:ind w:hanging="850"/>
      </w:pPr>
      <w:r>
        <w:t xml:space="preserve">You acknowledge that Optus retains all rights to the MSISDN and that you are not a customer for the purpose of the MNP Code and that the MSISDN used as part of the Service have not been issued to you.  </w:t>
      </w:r>
    </w:p>
    <w:p w14:paraId="365E7AF3" w14:textId="2767E734" w:rsidR="00636A57" w:rsidRDefault="00DB66EC">
      <w:pPr>
        <w:numPr>
          <w:ilvl w:val="0"/>
          <w:numId w:val="15"/>
        </w:numPr>
        <w:ind w:hanging="850"/>
      </w:pPr>
      <w:r>
        <w:t xml:space="preserve">If the Service is cancelled, you have no right or entitlement to any MSISDN and Optus retains all right to use and distribute all MSISDN. </w:t>
      </w:r>
    </w:p>
    <w:p w14:paraId="619F7AD7" w14:textId="77777777" w:rsidR="00636A57" w:rsidRDefault="00DB66EC">
      <w:pPr>
        <w:numPr>
          <w:ilvl w:val="0"/>
          <w:numId w:val="15"/>
        </w:numPr>
        <w:ind w:hanging="850"/>
      </w:pPr>
      <w:r>
        <w:t xml:space="preserve">This clause will continue to apply after the termination of the Service and/or the  Agreement. </w:t>
      </w:r>
    </w:p>
    <w:p w14:paraId="65A733B3" w14:textId="3259F722" w:rsidR="00D931C3" w:rsidRPr="008E6C6D" w:rsidRDefault="00D931C3">
      <w:pPr>
        <w:numPr>
          <w:ilvl w:val="1"/>
          <w:numId w:val="16"/>
        </w:numPr>
        <w:ind w:left="853" w:hanging="850"/>
      </w:pPr>
      <w:r>
        <w:rPr>
          <w:b/>
          <w:bCs/>
        </w:rPr>
        <w:t>Sender ID</w:t>
      </w:r>
    </w:p>
    <w:p w14:paraId="49BCA405" w14:textId="470AB6C0" w:rsidR="005444E2" w:rsidRDefault="00BE0C29" w:rsidP="00182C8C">
      <w:pPr>
        <w:numPr>
          <w:ilvl w:val="0"/>
          <w:numId w:val="25"/>
        </w:numPr>
        <w:ind w:hanging="850"/>
      </w:pPr>
      <w:r>
        <w:lastRenderedPageBreak/>
        <w:t xml:space="preserve">Optus </w:t>
      </w:r>
      <w:r w:rsidR="00E622F5">
        <w:t xml:space="preserve">is obliged to provide you with certain information under </w:t>
      </w:r>
      <w:r w:rsidR="00720469">
        <w:t>the</w:t>
      </w:r>
      <w:r w:rsidR="00E622F5">
        <w:t xml:space="preserve"> Sender ID </w:t>
      </w:r>
      <w:r w:rsidR="00720469">
        <w:t>Standard;</w:t>
      </w:r>
      <w:r w:rsidR="00E622F5">
        <w:t xml:space="preserve"> you acknowledge </w:t>
      </w:r>
      <w:r w:rsidR="00720469">
        <w:t xml:space="preserve">receipt of </w:t>
      </w:r>
      <w:r w:rsidR="00E622F5">
        <w:t>this information</w:t>
      </w:r>
      <w:r w:rsidR="00720469">
        <w:t xml:space="preserve"> which</w:t>
      </w:r>
      <w:r w:rsidR="00E622F5">
        <w:t xml:space="preserve"> is </w:t>
      </w:r>
      <w:r w:rsidR="00720469">
        <w:t>outlined in Appendix 1.</w:t>
      </w:r>
    </w:p>
    <w:p w14:paraId="2613DB05" w14:textId="5526BA0F" w:rsidR="00182C8C" w:rsidRDefault="00182C8C" w:rsidP="00182C8C">
      <w:pPr>
        <w:numPr>
          <w:ilvl w:val="0"/>
          <w:numId w:val="25"/>
        </w:numPr>
        <w:ind w:hanging="850"/>
      </w:pPr>
      <w:r>
        <w:t xml:space="preserve">You must provide Optus with details of every Sender ID that you propose to use with the Service for Optus to assign it to </w:t>
      </w:r>
      <w:r w:rsidR="008B6BAD">
        <w:t xml:space="preserve">the </w:t>
      </w:r>
      <w:r>
        <w:t>MSISDN</w:t>
      </w:r>
      <w:r w:rsidR="008B6BAD">
        <w:t xml:space="preserve"> used in connection with your Service</w:t>
      </w:r>
      <w:r w:rsidR="00AA3E1B">
        <w:t>.</w:t>
      </w:r>
    </w:p>
    <w:p w14:paraId="5BA22E97" w14:textId="77777777" w:rsidR="0065407A" w:rsidRDefault="006A1A56" w:rsidP="00C93255">
      <w:pPr>
        <w:numPr>
          <w:ilvl w:val="0"/>
          <w:numId w:val="25"/>
        </w:numPr>
        <w:ind w:hanging="850"/>
      </w:pPr>
      <w:r>
        <w:t>You acknowledge and agree that</w:t>
      </w:r>
      <w:r w:rsidR="0065407A">
        <w:t>:</w:t>
      </w:r>
    </w:p>
    <w:p w14:paraId="320B2DC7" w14:textId="60F7CAB1" w:rsidR="0065407A" w:rsidRDefault="00DA4564" w:rsidP="0065407A">
      <w:pPr>
        <w:pStyle w:val="MELegal4"/>
        <w:rPr>
          <w:rFonts w:ascii="Arial" w:hAnsi="Arial" w:cs="Arial"/>
        </w:rPr>
      </w:pPr>
      <w:r w:rsidRPr="008E6C6D">
        <w:rPr>
          <w:rFonts w:ascii="Arial" w:hAnsi="Arial" w:cs="Arial"/>
        </w:rPr>
        <w:t>y</w:t>
      </w:r>
      <w:r w:rsidR="00A23B87" w:rsidRPr="008E6C6D">
        <w:rPr>
          <w:rFonts w:ascii="Arial" w:hAnsi="Arial" w:cs="Arial"/>
        </w:rPr>
        <w:t xml:space="preserve">ou may not use a Sender ID if it is not registered on the Sender </w:t>
      </w:r>
      <w:r w:rsidR="001144EC" w:rsidRPr="008E6C6D">
        <w:rPr>
          <w:rFonts w:ascii="Arial" w:hAnsi="Arial" w:cs="Arial"/>
        </w:rPr>
        <w:t>ID Register</w:t>
      </w:r>
      <w:r w:rsidR="0065407A">
        <w:rPr>
          <w:rFonts w:ascii="Arial" w:hAnsi="Arial" w:cs="Arial"/>
        </w:rPr>
        <w:t>;</w:t>
      </w:r>
      <w:r w:rsidR="00966692" w:rsidRPr="008E6C6D">
        <w:rPr>
          <w:rFonts w:ascii="Arial" w:hAnsi="Arial" w:cs="Arial"/>
        </w:rPr>
        <w:t xml:space="preserve"> and </w:t>
      </w:r>
    </w:p>
    <w:p w14:paraId="49E7A538" w14:textId="461D0A9A" w:rsidR="006B4731" w:rsidRPr="008E6C6D" w:rsidRDefault="00966692" w:rsidP="0065407A">
      <w:pPr>
        <w:pStyle w:val="MELegal4"/>
        <w:rPr>
          <w:rFonts w:ascii="Arial" w:hAnsi="Arial" w:cs="Arial"/>
        </w:rPr>
      </w:pPr>
      <w:r w:rsidRPr="008E6C6D">
        <w:rPr>
          <w:rFonts w:ascii="Arial" w:hAnsi="Arial" w:cs="Arial"/>
        </w:rPr>
        <w:t xml:space="preserve">registration is subject to </w:t>
      </w:r>
      <w:r w:rsidR="00097C8F" w:rsidRPr="008E6C6D">
        <w:rPr>
          <w:rFonts w:ascii="Arial" w:hAnsi="Arial" w:cs="Arial"/>
        </w:rPr>
        <w:t>the re</w:t>
      </w:r>
      <w:r w:rsidR="00597374" w:rsidRPr="008E6C6D">
        <w:rPr>
          <w:rFonts w:ascii="Arial" w:hAnsi="Arial" w:cs="Arial"/>
        </w:rPr>
        <w:t>q</w:t>
      </w:r>
      <w:r w:rsidR="00097C8F" w:rsidRPr="008E6C6D">
        <w:rPr>
          <w:rFonts w:ascii="Arial" w:hAnsi="Arial" w:cs="Arial"/>
        </w:rPr>
        <w:t>uirements of the Sender ID Standard</w:t>
      </w:r>
      <w:r w:rsidR="00133A07">
        <w:rPr>
          <w:rFonts w:ascii="Arial" w:hAnsi="Arial" w:cs="Arial"/>
        </w:rPr>
        <w:t xml:space="preserve">, </w:t>
      </w:r>
      <w:r w:rsidR="00597374" w:rsidRPr="008E6C6D">
        <w:rPr>
          <w:rFonts w:ascii="Arial" w:hAnsi="Arial" w:cs="Arial"/>
        </w:rPr>
        <w:t>as outlined in Appendix 1</w:t>
      </w:r>
      <w:r w:rsidR="006B4731" w:rsidRPr="008E6C6D">
        <w:rPr>
          <w:rFonts w:ascii="Arial" w:hAnsi="Arial" w:cs="Arial"/>
        </w:rPr>
        <w:t>;</w:t>
      </w:r>
    </w:p>
    <w:p w14:paraId="286E2864" w14:textId="64C75762" w:rsidR="00C93255" w:rsidRDefault="00E07B35" w:rsidP="00C93255">
      <w:pPr>
        <w:pStyle w:val="MELegal4"/>
        <w:rPr>
          <w:rFonts w:ascii="Arial" w:hAnsi="Arial" w:cs="Arial"/>
        </w:rPr>
      </w:pPr>
      <w:r>
        <w:rPr>
          <w:rFonts w:ascii="Arial" w:hAnsi="Arial" w:cs="Arial"/>
        </w:rPr>
        <w:t xml:space="preserve">you will provide Optus with such information as is reasonably required to </w:t>
      </w:r>
      <w:r w:rsidR="003419D0">
        <w:rPr>
          <w:rFonts w:ascii="Arial" w:hAnsi="Arial" w:cs="Arial"/>
        </w:rPr>
        <w:t>complete the registration of your Sender ID;</w:t>
      </w:r>
      <w:r w:rsidR="00E0539F">
        <w:rPr>
          <w:rFonts w:ascii="Arial" w:hAnsi="Arial" w:cs="Arial"/>
        </w:rPr>
        <w:t xml:space="preserve"> </w:t>
      </w:r>
    </w:p>
    <w:p w14:paraId="247B20F1" w14:textId="1D8277F5" w:rsidR="00F307F9" w:rsidRPr="00F307F9" w:rsidRDefault="003419D0" w:rsidP="00F307F9">
      <w:pPr>
        <w:pStyle w:val="MELegal4"/>
      </w:pPr>
      <w:r>
        <w:rPr>
          <w:rFonts w:ascii="Arial" w:hAnsi="Arial" w:cs="Arial"/>
        </w:rPr>
        <w:t>you</w:t>
      </w:r>
      <w:r w:rsidR="001C2970">
        <w:rPr>
          <w:rFonts w:ascii="Arial" w:hAnsi="Arial" w:cs="Arial"/>
        </w:rPr>
        <w:t xml:space="preserve"> are liable for any fees or charges </w:t>
      </w:r>
      <w:r w:rsidR="00F64602">
        <w:rPr>
          <w:rFonts w:ascii="Arial" w:hAnsi="Arial" w:cs="Arial"/>
        </w:rPr>
        <w:t>payable to ACMA for</w:t>
      </w:r>
      <w:r w:rsidR="008A2DE7">
        <w:rPr>
          <w:rFonts w:ascii="Arial" w:hAnsi="Arial" w:cs="Arial"/>
        </w:rPr>
        <w:t xml:space="preserve"> </w:t>
      </w:r>
      <w:r w:rsidR="001C2970">
        <w:rPr>
          <w:rFonts w:ascii="Arial" w:hAnsi="Arial" w:cs="Arial"/>
        </w:rPr>
        <w:t>the registration of your Sender ID</w:t>
      </w:r>
      <w:r w:rsidR="00E0539F">
        <w:rPr>
          <w:rFonts w:ascii="Arial" w:hAnsi="Arial" w:cs="Arial"/>
        </w:rPr>
        <w:t>.</w:t>
      </w:r>
    </w:p>
    <w:p w14:paraId="35493302" w14:textId="42F1ECE0" w:rsidR="00F307F9" w:rsidRDefault="00DE5452" w:rsidP="00156F0D">
      <w:pPr>
        <w:pStyle w:val="MELegal3"/>
        <w:rPr>
          <w:rFonts w:ascii="Arial" w:hAnsi="Arial" w:cs="Arial"/>
          <w:sz w:val="20"/>
        </w:rPr>
      </w:pPr>
      <w:r>
        <w:rPr>
          <w:rFonts w:ascii="Arial" w:hAnsi="Arial" w:cs="Arial"/>
          <w:sz w:val="20"/>
        </w:rPr>
        <w:t xml:space="preserve">Optus may direct you to </w:t>
      </w:r>
      <w:r w:rsidR="002D57F6">
        <w:rPr>
          <w:rFonts w:ascii="Arial" w:hAnsi="Arial" w:cs="Arial"/>
          <w:sz w:val="20"/>
        </w:rPr>
        <w:t xml:space="preserve">provide information </w:t>
      </w:r>
      <w:r w:rsidR="009E5BAC">
        <w:rPr>
          <w:rFonts w:ascii="Arial" w:hAnsi="Arial" w:cs="Arial"/>
          <w:sz w:val="20"/>
        </w:rPr>
        <w:t xml:space="preserve">or requests </w:t>
      </w:r>
      <w:r w:rsidR="002D57F6">
        <w:rPr>
          <w:rFonts w:ascii="Arial" w:hAnsi="Arial" w:cs="Arial"/>
          <w:sz w:val="20"/>
        </w:rPr>
        <w:t>relating to Sender ID</w:t>
      </w:r>
      <w:r w:rsidR="00067EFB">
        <w:rPr>
          <w:rFonts w:ascii="Arial" w:hAnsi="Arial" w:cs="Arial"/>
          <w:sz w:val="20"/>
        </w:rPr>
        <w:t>.</w:t>
      </w:r>
    </w:p>
    <w:p w14:paraId="35FD3F5C" w14:textId="7DEFF15E" w:rsidR="001A1603" w:rsidRPr="001A1603" w:rsidRDefault="000F0E5E" w:rsidP="008E6C6D">
      <w:pPr>
        <w:pStyle w:val="MELegal3"/>
      </w:pPr>
      <w:r>
        <w:rPr>
          <w:rFonts w:ascii="Arial" w:hAnsi="Arial" w:cs="Arial"/>
          <w:sz w:val="20"/>
        </w:rPr>
        <w:t xml:space="preserve">You warrant that any information you provide to Optus </w:t>
      </w:r>
      <w:r w:rsidR="000D179C">
        <w:rPr>
          <w:rFonts w:ascii="Arial" w:hAnsi="Arial" w:cs="Arial"/>
          <w:sz w:val="20"/>
        </w:rPr>
        <w:t>with respect to a Sender ID is accurate.</w:t>
      </w:r>
    </w:p>
    <w:p w14:paraId="3E387DA5" w14:textId="0B556242" w:rsidR="00636A57" w:rsidRDefault="00DB66EC">
      <w:pPr>
        <w:numPr>
          <w:ilvl w:val="1"/>
          <w:numId w:val="16"/>
        </w:numPr>
        <w:ind w:left="853" w:hanging="850"/>
      </w:pPr>
      <w:r>
        <w:rPr>
          <w:b/>
        </w:rPr>
        <w:t>Delivery Receipt</w:t>
      </w:r>
      <w:r>
        <w:t xml:space="preserve">: if a Message is not delivered after seven (7) days, Optus will have no obligation to attempt to re-deliver it or any liability for failure to do so. Optus will provide where possible, free of charge, a Delivery Receipt for a Message unless the Message is sent to an Other End User where Optus will provide the Delivery Receipt if it is made available by the network provider of the Other End User. </w:t>
      </w:r>
    </w:p>
    <w:p w14:paraId="5DCA9061" w14:textId="656DB3C0" w:rsidR="00636A57" w:rsidRDefault="00DB66EC" w:rsidP="008E6C6D">
      <w:pPr>
        <w:numPr>
          <w:ilvl w:val="1"/>
          <w:numId w:val="16"/>
        </w:numPr>
        <w:ind w:left="848" w:hanging="850"/>
      </w:pPr>
      <w:r w:rsidRPr="001478DC">
        <w:rPr>
          <w:b/>
        </w:rPr>
        <w:t>Age-Restricted Content</w:t>
      </w:r>
      <w:r>
        <w:t xml:space="preserve">: you must not send any age-restricted content without Optus’ prior express written consent. Where such consent has been given by Optus, you may only send the age-restricted content to Message Users who are at least eighteen (18) years old and if utilising the Premium Rate Services, using an Age-Restricted </w:t>
      </w:r>
      <w:proofErr w:type="spellStart"/>
      <w:r>
        <w:t>Shortcode</w:t>
      </w:r>
      <w:proofErr w:type="spellEnd"/>
      <w:r>
        <w:t xml:space="preserve">.  </w:t>
      </w:r>
    </w:p>
    <w:p w14:paraId="3F11B4E0" w14:textId="77777777" w:rsidR="00636A57" w:rsidRDefault="00DB66EC">
      <w:pPr>
        <w:pStyle w:val="Heading1"/>
        <w:tabs>
          <w:tab w:val="center" w:pos="1821"/>
        </w:tabs>
        <w:ind w:left="-13" w:firstLine="0"/>
      </w:pPr>
      <w:r>
        <w:t xml:space="preserve">10. </w:t>
      </w:r>
      <w:r>
        <w:tab/>
        <w:t xml:space="preserve">SERVICE CHARGES </w:t>
      </w:r>
    </w:p>
    <w:p w14:paraId="2554D4D6" w14:textId="77777777" w:rsidR="00636A57" w:rsidRDefault="00DB66EC">
      <w:pPr>
        <w:ind w:left="852" w:hanging="850"/>
      </w:pPr>
      <w:r>
        <w:rPr>
          <w:b/>
        </w:rPr>
        <w:t xml:space="preserve">10.1 </w:t>
      </w:r>
      <w:r>
        <w:rPr>
          <w:b/>
        </w:rPr>
        <w:tab/>
        <w:t>Standard Charges</w:t>
      </w:r>
      <w:r>
        <w:t xml:space="preserve">: the standard charges for the Service are set out in the Application or Service Option Terms and are incurred from the Service Start Date. Charges may be varied by Optus after the Committed Term on thirty (30) days’ written notice for Optus SMS Suite. </w:t>
      </w:r>
    </w:p>
    <w:p w14:paraId="4275D8F4" w14:textId="77777777" w:rsidR="00636A57" w:rsidRDefault="00DB66EC">
      <w:pPr>
        <w:ind w:left="852" w:hanging="850"/>
      </w:pPr>
      <w:r>
        <w:rPr>
          <w:b/>
        </w:rPr>
        <w:t xml:space="preserve">10.2 </w:t>
      </w:r>
      <w:r>
        <w:rPr>
          <w:b/>
        </w:rPr>
        <w:tab/>
        <w:t>Regulator Charges</w:t>
      </w:r>
      <w:r>
        <w:t>: if your use of the Service</w:t>
      </w:r>
      <w:r>
        <w:rPr>
          <w:b/>
        </w:rPr>
        <w:t xml:space="preserve"> </w:t>
      </w:r>
      <w:r>
        <w:t xml:space="preserve">results in a complaint by a Regulator or Message User to Optus, Optus will be entitled to recover or deduct all costs (including legal costs) arising from you as a debt, from any payments owing where it has been determined by the Regulator that the complaint is attributable to your error, act or omission. </w:t>
      </w:r>
    </w:p>
    <w:p w14:paraId="3E10DFDC" w14:textId="77777777" w:rsidR="00636A57" w:rsidRDefault="00DB66EC">
      <w:pPr>
        <w:pStyle w:val="Heading2"/>
        <w:tabs>
          <w:tab w:val="center" w:pos="1680"/>
        </w:tabs>
        <w:spacing w:after="239"/>
        <w:ind w:left="-13" w:right="0" w:firstLine="0"/>
        <w:jc w:val="left"/>
      </w:pPr>
      <w:r>
        <w:rPr>
          <w:color w:val="000000"/>
        </w:rPr>
        <w:t xml:space="preserve">10.3 </w:t>
      </w:r>
      <w:r>
        <w:rPr>
          <w:color w:val="000000"/>
        </w:rPr>
        <w:tab/>
        <w:t>Monthly Forecast</w:t>
      </w:r>
      <w:r>
        <w:rPr>
          <w:b w:val="0"/>
          <w:color w:val="000000"/>
        </w:rPr>
        <w:t xml:space="preserve"> </w:t>
      </w:r>
    </w:p>
    <w:p w14:paraId="2868BEE2" w14:textId="77777777" w:rsidR="00636A57" w:rsidRDefault="00DB66EC">
      <w:pPr>
        <w:numPr>
          <w:ilvl w:val="0"/>
          <w:numId w:val="17"/>
        </w:numPr>
        <w:ind w:hanging="850"/>
      </w:pPr>
      <w:r>
        <w:t xml:space="preserve">You acknowledge that Optus relies on the Monthly Forecasts provided by you when provisioning for the SMS Suite Services. </w:t>
      </w:r>
    </w:p>
    <w:p w14:paraId="556FB446" w14:textId="77777777" w:rsidR="00636A57" w:rsidRDefault="00DB66EC">
      <w:pPr>
        <w:numPr>
          <w:ilvl w:val="0"/>
          <w:numId w:val="17"/>
        </w:numPr>
        <w:spacing w:after="9"/>
        <w:ind w:hanging="850"/>
      </w:pPr>
      <w:r>
        <w:t xml:space="preserve">If your use of the Service is in excess of your Monthly Forecast, Optus will make </w:t>
      </w:r>
    </w:p>
    <w:p w14:paraId="3963C8E8" w14:textId="77777777" w:rsidR="00636A57" w:rsidRDefault="00DB66EC">
      <w:pPr>
        <w:ind w:left="1712"/>
      </w:pPr>
      <w:r>
        <w:lastRenderedPageBreak/>
        <w:t xml:space="preserve">reasonable endeavours to supply the Service to you but makes no guarantee or representation that it will do so. At least fourteen Business Days before the Service Start Date, you will (at your own cost) provide an initial Monthly Forecast for the month commencing on the Service Start Date (Service Commencement Month) and each of the 11 months after the Service Commencement Month. </w:t>
      </w:r>
    </w:p>
    <w:p w14:paraId="441F4033" w14:textId="77777777" w:rsidR="00636A57" w:rsidRDefault="00DB66EC">
      <w:pPr>
        <w:numPr>
          <w:ilvl w:val="0"/>
          <w:numId w:val="17"/>
        </w:numPr>
        <w:ind w:hanging="850"/>
      </w:pPr>
      <w:r>
        <w:t xml:space="preserve">On the first day of each month after the Service Commencement Month, you will provide (at your own cost) an updated Monthly Forecast for each of the 11 months after the Service Commencement Month. </w:t>
      </w:r>
    </w:p>
    <w:p w14:paraId="7DEECF26" w14:textId="77777777" w:rsidR="00636A57" w:rsidRDefault="00DB66EC">
      <w:pPr>
        <w:numPr>
          <w:ilvl w:val="0"/>
          <w:numId w:val="17"/>
        </w:numPr>
        <w:ind w:hanging="850"/>
      </w:pPr>
      <w:r>
        <w:t xml:space="preserve">If you do not provide a Monthly Forecast at least 30 days prior to the Forecast Month or if the Monthly Forecast provided is not in accordance with the format specified by Optus, you are deemed to give the same Monthly Forecast for that month as you gave (or are deemed to have given) for the previous month. </w:t>
      </w:r>
    </w:p>
    <w:p w14:paraId="4D8DD0DA" w14:textId="77777777" w:rsidR="00636A57" w:rsidRDefault="00DB66EC">
      <w:pPr>
        <w:numPr>
          <w:ilvl w:val="0"/>
          <w:numId w:val="17"/>
        </w:numPr>
        <w:spacing w:after="282"/>
        <w:ind w:hanging="850"/>
      </w:pPr>
      <w:r>
        <w:t xml:space="preserve">The Monthly Forecast must be provided in the format specified by Optus and must include (at a minimum for SMS Gateway): </w:t>
      </w:r>
    </w:p>
    <w:p w14:paraId="54921256" w14:textId="77777777" w:rsidR="00636A57" w:rsidRDefault="00DB66EC">
      <w:pPr>
        <w:numPr>
          <w:ilvl w:val="1"/>
          <w:numId w:val="17"/>
        </w:numPr>
        <w:spacing w:after="282"/>
        <w:ind w:left="2554" w:hanging="854"/>
      </w:pPr>
      <w:r>
        <w:t xml:space="preserve">the total anticipated number of Messages to be sent and received by you broken down separately and then also totalled; and </w:t>
      </w:r>
    </w:p>
    <w:p w14:paraId="02D6509A" w14:textId="1DD96FCC" w:rsidR="00636A57" w:rsidRDefault="00DB66EC">
      <w:pPr>
        <w:numPr>
          <w:ilvl w:val="1"/>
          <w:numId w:val="17"/>
        </w:numPr>
        <w:ind w:left="2554" w:hanging="854"/>
      </w:pPr>
      <w:r>
        <w:t xml:space="preserve">total number of Optus </w:t>
      </w:r>
      <w:r w:rsidR="00DD2FBB">
        <w:t>Number</w:t>
      </w:r>
      <w:r>
        <w:t xml:space="preserve">s provided to you by Optus split by the total </w:t>
      </w:r>
      <w:r w:rsidR="00DD2FBB">
        <w:t>Number</w:t>
      </w:r>
      <w:r>
        <w:t xml:space="preserve">s currently allocated to you by Optus, the number of Optus </w:t>
      </w:r>
      <w:r w:rsidR="00DD2FBB">
        <w:t>Number</w:t>
      </w:r>
      <w:r>
        <w:t xml:space="preserve">s in actual use by you, and a forecast of additional Optus </w:t>
      </w:r>
      <w:r w:rsidR="00DD2FBB">
        <w:t>Number</w:t>
      </w:r>
      <w:r>
        <w:t xml:space="preserve">s required and when. </w:t>
      </w:r>
    </w:p>
    <w:p w14:paraId="72DED1E0" w14:textId="77777777" w:rsidR="00636A57" w:rsidRDefault="00DB66EC">
      <w:pPr>
        <w:pStyle w:val="Heading1"/>
        <w:tabs>
          <w:tab w:val="center" w:pos="1370"/>
        </w:tabs>
        <w:ind w:left="-13" w:firstLine="0"/>
      </w:pPr>
      <w:r>
        <w:t xml:space="preserve">11. </w:t>
      </w:r>
      <w:r>
        <w:tab/>
        <w:t xml:space="preserve">Definitions </w:t>
      </w:r>
    </w:p>
    <w:p w14:paraId="6926657A" w14:textId="77777777" w:rsidR="00636A57" w:rsidRDefault="00DB66EC">
      <w:pPr>
        <w:ind w:left="848"/>
      </w:pPr>
      <w:r>
        <w:rPr>
          <w:b/>
        </w:rPr>
        <w:t xml:space="preserve">Acceptance Tests </w:t>
      </w:r>
      <w:r>
        <w:t xml:space="preserve">means the tests undertaken by Optus to determine if Optus is satisfied that your use of Service complies with the Optus SMS Suite Customer Guide with the term “Acceptance Testing” referring to the carrying out of such Acceptance Tests. </w:t>
      </w:r>
    </w:p>
    <w:p w14:paraId="010FE7D8" w14:textId="77777777" w:rsidR="00636A57" w:rsidRDefault="00DB66EC">
      <w:pPr>
        <w:ind w:left="848"/>
      </w:pPr>
      <w:r>
        <w:rPr>
          <w:b/>
        </w:rPr>
        <w:t xml:space="preserve">Access Link </w:t>
      </w:r>
      <w:r>
        <w:t xml:space="preserve">means the telecommunications services to enable you to access and utilise the Service. </w:t>
      </w:r>
    </w:p>
    <w:p w14:paraId="5A3DF9DF" w14:textId="77777777" w:rsidR="00636A57" w:rsidRDefault="00DB66EC">
      <w:pPr>
        <w:ind w:left="848"/>
      </w:pPr>
      <w:r>
        <w:rPr>
          <w:b/>
        </w:rPr>
        <w:t>ACMA</w:t>
      </w:r>
      <w:r>
        <w:t xml:space="preserve"> means the Australian Communications and Media Authority. </w:t>
      </w:r>
    </w:p>
    <w:p w14:paraId="16A7C6E4" w14:textId="6EE84391" w:rsidR="00636A57" w:rsidRDefault="00DB66EC">
      <w:pPr>
        <w:ind w:left="848"/>
      </w:pPr>
      <w:r>
        <w:rPr>
          <w:b/>
        </w:rPr>
        <w:t xml:space="preserve">Age-Restricted </w:t>
      </w:r>
      <w:proofErr w:type="spellStart"/>
      <w:r>
        <w:rPr>
          <w:b/>
        </w:rPr>
        <w:t>Shortcodes</w:t>
      </w:r>
      <w:proofErr w:type="spellEnd"/>
      <w:r>
        <w:t xml:space="preserve"> means </w:t>
      </w:r>
      <w:proofErr w:type="spellStart"/>
      <w:r>
        <w:t>Shortcodes</w:t>
      </w:r>
      <w:proofErr w:type="spellEnd"/>
      <w:r>
        <w:t xml:space="preserve"> with the prefixes 195 or 196. </w:t>
      </w:r>
    </w:p>
    <w:p w14:paraId="54F5303A" w14:textId="77777777" w:rsidR="00636A57" w:rsidRDefault="00DB66EC">
      <w:pPr>
        <w:spacing w:after="239" w:line="259" w:lineRule="auto"/>
        <w:ind w:left="861"/>
      </w:pPr>
      <w:r>
        <w:rPr>
          <w:b/>
        </w:rPr>
        <w:t xml:space="preserve">Competitor </w:t>
      </w:r>
      <w:r>
        <w:t xml:space="preserve">means: </w:t>
      </w:r>
    </w:p>
    <w:p w14:paraId="5D47F969" w14:textId="77777777" w:rsidR="00636A57" w:rsidRDefault="00DB66EC">
      <w:pPr>
        <w:numPr>
          <w:ilvl w:val="0"/>
          <w:numId w:val="18"/>
        </w:numPr>
        <w:ind w:hanging="590"/>
      </w:pPr>
      <w:r>
        <w:t xml:space="preserve">a carrier, other than Optus or an Optus Group Company, as defined in the Telecommunications Act; </w:t>
      </w:r>
    </w:p>
    <w:p w14:paraId="2D3810E8" w14:textId="77777777" w:rsidR="00636A57" w:rsidRDefault="00DB66EC">
      <w:pPr>
        <w:numPr>
          <w:ilvl w:val="0"/>
          <w:numId w:val="18"/>
        </w:numPr>
        <w:ind w:hanging="590"/>
      </w:pPr>
      <w:r>
        <w:t xml:space="preserve">a carriage service provider, other than Optus or an Optus Group Company, as defined in the Telecommunications Act; or </w:t>
      </w:r>
    </w:p>
    <w:p w14:paraId="5AED4D00" w14:textId="77777777" w:rsidR="00636A57" w:rsidRDefault="00DB66EC">
      <w:pPr>
        <w:numPr>
          <w:ilvl w:val="0"/>
          <w:numId w:val="18"/>
        </w:numPr>
        <w:ind w:hanging="590"/>
      </w:pPr>
      <w:r>
        <w:t xml:space="preserve">any Related Bodies Corporate of a carrier or carriage service provider, which carries on business in Australia. </w:t>
      </w:r>
    </w:p>
    <w:p w14:paraId="5CAFE618" w14:textId="77777777" w:rsidR="00636A57" w:rsidRDefault="00DB66EC">
      <w:pPr>
        <w:spacing w:after="227"/>
        <w:ind w:left="848"/>
      </w:pPr>
      <w:r>
        <w:rPr>
          <w:b/>
        </w:rPr>
        <w:t xml:space="preserve">Critical Fault </w:t>
      </w:r>
      <w:r>
        <w:t xml:space="preserve">in relation to an Individual Service means total loss of a non-redundant service element or error rate that renders the Service unusable, or any Fault which poses a hazard to the safety of your or Optus’ employees or contractors or the public in general. </w:t>
      </w:r>
    </w:p>
    <w:p w14:paraId="631B128A" w14:textId="77777777" w:rsidR="00636A57" w:rsidRDefault="00DB66EC">
      <w:pPr>
        <w:ind w:left="848"/>
      </w:pPr>
      <w:r>
        <w:rPr>
          <w:b/>
        </w:rPr>
        <w:lastRenderedPageBreak/>
        <w:t>Customer Equipment</w:t>
      </w:r>
      <w:r>
        <w:t xml:space="preserve"> has the meaning given by section 21 of the </w:t>
      </w:r>
      <w:r>
        <w:rPr>
          <w:i/>
        </w:rPr>
        <w:t xml:space="preserve">Telecommunication Act 1997 </w:t>
      </w:r>
      <w:r>
        <w:t xml:space="preserve">and means: any equipment, apparatus, tower, mast, antenna or other structure or thing; or any system (whether software-based or otherwise); that: is used, installed ready for use or intended for use in connection with a carriage service; and under the regulations, is treated as customer equipment; but does not include a line. </w:t>
      </w:r>
    </w:p>
    <w:p w14:paraId="20A32096" w14:textId="77777777" w:rsidR="00636A57" w:rsidRDefault="00DB66EC">
      <w:pPr>
        <w:ind w:left="848"/>
      </w:pPr>
      <w:r>
        <w:rPr>
          <w:b/>
        </w:rPr>
        <w:t>Delivery Receipt</w:t>
      </w:r>
      <w:r>
        <w:t xml:space="preserve"> means a message generated by the SMSC or MMSC which contains the returned delivery status of a previously submitted Message. </w:t>
      </w:r>
    </w:p>
    <w:p w14:paraId="2D25D5E9" w14:textId="77777777" w:rsidR="00636A57" w:rsidRDefault="00DB66EC">
      <w:pPr>
        <w:ind w:left="848"/>
      </w:pPr>
      <w:r>
        <w:rPr>
          <w:b/>
        </w:rPr>
        <w:t xml:space="preserve">Excluded Event </w:t>
      </w:r>
      <w:r>
        <w:t xml:space="preserve">means a breach of the Agreement by you, an act or omission of you or any of your Personnel or Message User or a failure of Customer Equipment. </w:t>
      </w:r>
    </w:p>
    <w:p w14:paraId="1F8C270F" w14:textId="77777777" w:rsidR="00636A57" w:rsidRDefault="00DB66EC">
      <w:pPr>
        <w:ind w:left="848"/>
      </w:pPr>
      <w:r>
        <w:rPr>
          <w:b/>
        </w:rPr>
        <w:t xml:space="preserve">Excluded Outage </w:t>
      </w:r>
      <w:r>
        <w:t xml:space="preserve">means Scheduled Maintenance, Routine Maintenance, Service Degradation, Excluded Event and or Force Majeure Event. </w:t>
      </w:r>
    </w:p>
    <w:p w14:paraId="5EC33500" w14:textId="77777777" w:rsidR="00636A57" w:rsidRDefault="00DB66EC">
      <w:pPr>
        <w:spacing w:after="224"/>
        <w:ind w:left="848"/>
      </w:pPr>
      <w:r>
        <w:rPr>
          <w:b/>
        </w:rPr>
        <w:t xml:space="preserve">Fault </w:t>
      </w:r>
      <w:r>
        <w:t xml:space="preserve">means a Critical Fault, Major Fault, or Minor Fault. </w:t>
      </w:r>
    </w:p>
    <w:p w14:paraId="01D536F1" w14:textId="77777777" w:rsidR="00636A57" w:rsidRDefault="00DB66EC">
      <w:pPr>
        <w:ind w:left="848"/>
      </w:pPr>
      <w:r>
        <w:rPr>
          <w:b/>
        </w:rPr>
        <w:t>Forecast Month</w:t>
      </w:r>
      <w:r>
        <w:t xml:space="preserve"> means any month in respect of which you give or are required to give a Monthly Forecast. </w:t>
      </w:r>
    </w:p>
    <w:p w14:paraId="6BA96B47" w14:textId="77777777" w:rsidR="00636A57" w:rsidRDefault="00DB66EC">
      <w:pPr>
        <w:ind w:left="848"/>
      </w:pPr>
      <w:r>
        <w:rPr>
          <w:b/>
        </w:rPr>
        <w:t>International Carrier</w:t>
      </w:r>
      <w:r>
        <w:t xml:space="preserve"> is a network that is not the Optus Network or that of a Competitor. </w:t>
      </w:r>
    </w:p>
    <w:p w14:paraId="5D8577AF" w14:textId="77777777" w:rsidR="00636A57" w:rsidRDefault="00DB66EC">
      <w:pPr>
        <w:spacing w:after="209"/>
        <w:ind w:left="848"/>
      </w:pPr>
      <w:r>
        <w:rPr>
          <w:b/>
        </w:rPr>
        <w:t xml:space="preserve">Major Fault </w:t>
      </w:r>
      <w:r>
        <w:t>in relation to an Individual Service means:</w:t>
      </w:r>
      <w:r>
        <w:rPr>
          <w:b/>
          <w:sz w:val="22"/>
        </w:rPr>
        <w:t xml:space="preserve"> </w:t>
      </w:r>
    </w:p>
    <w:p w14:paraId="644D4CEA" w14:textId="77777777" w:rsidR="00636A57" w:rsidRDefault="00DB66EC">
      <w:pPr>
        <w:numPr>
          <w:ilvl w:val="0"/>
          <w:numId w:val="19"/>
        </w:numPr>
        <w:ind w:hanging="850"/>
      </w:pPr>
      <w:r>
        <w:t xml:space="preserve">partial loss of a service element component, with traffic re-routed to a redundant link; or </w:t>
      </w:r>
    </w:p>
    <w:p w14:paraId="048C8CC5" w14:textId="77777777" w:rsidR="00636A57" w:rsidRDefault="00DB66EC">
      <w:pPr>
        <w:numPr>
          <w:ilvl w:val="0"/>
          <w:numId w:val="19"/>
        </w:numPr>
        <w:ind w:hanging="850"/>
      </w:pPr>
      <w:r>
        <w:t xml:space="preserve">reduction in link traffic carrying capacity (degradation), service still useable though impaired. </w:t>
      </w:r>
    </w:p>
    <w:p w14:paraId="1F011A4A" w14:textId="77777777" w:rsidR="00636A57" w:rsidRDefault="00DB66EC">
      <w:pPr>
        <w:spacing w:after="227"/>
        <w:ind w:left="848"/>
      </w:pPr>
      <w:r>
        <w:rPr>
          <w:b/>
        </w:rPr>
        <w:t>Message</w:t>
      </w:r>
      <w:r>
        <w:t xml:space="preserve"> means any On-Net and/or Off-Net SMS, MMS or RMM to a Message User sent or received via Optus’ SMSC or MMSC and any On-Net and/or Off-net SMS, MMS or RMM sent or received in reply to the Service. </w:t>
      </w:r>
    </w:p>
    <w:p w14:paraId="085A4F9E" w14:textId="77777777" w:rsidR="00636A57" w:rsidRDefault="00DB66EC">
      <w:pPr>
        <w:ind w:left="848"/>
      </w:pPr>
      <w:r>
        <w:rPr>
          <w:b/>
        </w:rPr>
        <w:t xml:space="preserve">Message End User </w:t>
      </w:r>
      <w:r>
        <w:t xml:space="preserve">means Optus End User, Mobile Service Provider End User, Other End User or any person connected to the Optus Network who sends, receives or replies to a Message sent or received using the Service. </w:t>
      </w:r>
    </w:p>
    <w:p w14:paraId="0BAD25DC" w14:textId="77777777" w:rsidR="00636A57" w:rsidRDefault="00DB66EC">
      <w:pPr>
        <w:spacing w:after="239" w:line="259" w:lineRule="auto"/>
        <w:ind w:left="861"/>
      </w:pPr>
      <w:r>
        <w:rPr>
          <w:b/>
        </w:rPr>
        <w:t xml:space="preserve">Minor Fault </w:t>
      </w:r>
      <w:r>
        <w:t xml:space="preserve">means: </w:t>
      </w:r>
    </w:p>
    <w:p w14:paraId="0C922B03" w14:textId="77777777" w:rsidR="00636A57" w:rsidRDefault="00DB66EC">
      <w:pPr>
        <w:numPr>
          <w:ilvl w:val="0"/>
          <w:numId w:val="20"/>
        </w:numPr>
        <w:ind w:right="1856" w:hanging="850"/>
      </w:pPr>
      <w:r>
        <w:t xml:space="preserve">anomalies in transmission performance; </w:t>
      </w:r>
    </w:p>
    <w:p w14:paraId="1F8A9123" w14:textId="77777777" w:rsidR="008B1165" w:rsidRDefault="00DB66EC">
      <w:pPr>
        <w:numPr>
          <w:ilvl w:val="0"/>
          <w:numId w:val="20"/>
        </w:numPr>
        <w:spacing w:after="0" w:line="512" w:lineRule="auto"/>
        <w:ind w:right="1856" w:hanging="850"/>
      </w:pPr>
      <w:r>
        <w:t xml:space="preserve">non-service effecting alarms; or </w:t>
      </w:r>
    </w:p>
    <w:p w14:paraId="5E88CD82" w14:textId="633FBEE0" w:rsidR="00636A57" w:rsidRDefault="00DB66EC">
      <w:pPr>
        <w:numPr>
          <w:ilvl w:val="0"/>
          <w:numId w:val="20"/>
        </w:numPr>
        <w:spacing w:after="0" w:line="512" w:lineRule="auto"/>
        <w:ind w:right="1856" w:hanging="850"/>
      </w:pPr>
      <w:r>
        <w:t xml:space="preserve">(c) </w:t>
      </w:r>
      <w:r>
        <w:tab/>
        <w:t xml:space="preserve">general technical queries on the Service. </w:t>
      </w:r>
    </w:p>
    <w:p w14:paraId="4140CFA4" w14:textId="77777777" w:rsidR="00636A57" w:rsidRDefault="00DB66EC">
      <w:pPr>
        <w:ind w:left="848"/>
      </w:pPr>
      <w:r>
        <w:rPr>
          <w:b/>
        </w:rPr>
        <w:t>MMS</w:t>
      </w:r>
      <w:r>
        <w:t xml:space="preserve"> means multimedia messaging service. </w:t>
      </w:r>
    </w:p>
    <w:p w14:paraId="6E6A9121" w14:textId="77777777" w:rsidR="00636A57" w:rsidRDefault="00DB66EC">
      <w:pPr>
        <w:ind w:left="848"/>
      </w:pPr>
      <w:r>
        <w:rPr>
          <w:b/>
        </w:rPr>
        <w:t xml:space="preserve">MMSC </w:t>
      </w:r>
      <w:r>
        <w:t xml:space="preserve">means Optus’ multimedia message service centre for the Service. </w:t>
      </w:r>
    </w:p>
    <w:p w14:paraId="094E94EE" w14:textId="77777777" w:rsidR="00636A57" w:rsidRDefault="00DB66EC">
      <w:pPr>
        <w:spacing w:after="168" w:line="282" w:lineRule="auto"/>
        <w:ind w:left="851" w:hanging="1"/>
      </w:pPr>
      <w:r>
        <w:rPr>
          <w:b/>
        </w:rPr>
        <w:t>MNP Code</w:t>
      </w:r>
      <w:r>
        <w:t xml:space="preserve"> means the </w:t>
      </w:r>
      <w:r>
        <w:rPr>
          <w:rFonts w:ascii="Calibri" w:eastAsia="Calibri" w:hAnsi="Calibri" w:cs="Calibri"/>
          <w:sz w:val="22"/>
        </w:rPr>
        <w:t xml:space="preserve">Mobile Number Portability Industry Code C570:2009 published by Communications Alliance, as in force from time to time. </w:t>
      </w:r>
    </w:p>
    <w:p w14:paraId="26B41E58" w14:textId="77777777" w:rsidR="00636A57" w:rsidRDefault="00DB66EC">
      <w:pPr>
        <w:spacing w:after="227"/>
        <w:ind w:left="848"/>
      </w:pPr>
      <w:r>
        <w:rPr>
          <w:b/>
        </w:rPr>
        <w:t>Mobile Service Provider</w:t>
      </w:r>
      <w:r>
        <w:t xml:space="preserve"> means a customer of Optus to whom Optus sells the Optus Mobile Digital Service on a wholesale basis for the purposes of Messaging Service. </w:t>
      </w:r>
    </w:p>
    <w:p w14:paraId="66FCCC11" w14:textId="77777777" w:rsidR="00636A57" w:rsidRDefault="00DB66EC">
      <w:pPr>
        <w:ind w:left="848"/>
      </w:pPr>
      <w:r>
        <w:rPr>
          <w:b/>
        </w:rPr>
        <w:lastRenderedPageBreak/>
        <w:t>Mobile Service Provider End User</w:t>
      </w:r>
      <w:r>
        <w:t xml:space="preserve"> means a person connected to the Optus Network to whom a Mobile Service Provider resells the Optus Mobile Digital Service for the purposes of Messaging Service. </w:t>
      </w:r>
    </w:p>
    <w:p w14:paraId="0B2D8790" w14:textId="77777777" w:rsidR="00636A57" w:rsidRDefault="00DB66EC">
      <w:pPr>
        <w:ind w:left="848"/>
      </w:pPr>
      <w:r>
        <w:rPr>
          <w:b/>
        </w:rPr>
        <w:t xml:space="preserve">Monthly Forecast </w:t>
      </w:r>
      <w:r>
        <w:t xml:space="preserve">means an Initial Monthly Forecast or an Updated Monthly Forecast. </w:t>
      </w:r>
    </w:p>
    <w:p w14:paraId="6CB65B8D" w14:textId="77777777" w:rsidR="00636A57" w:rsidRDefault="00DB66EC">
      <w:pPr>
        <w:ind w:left="848"/>
      </w:pPr>
      <w:r>
        <w:rPr>
          <w:b/>
        </w:rPr>
        <w:t>MPS Code</w:t>
      </w:r>
      <w:r>
        <w:t xml:space="preserve"> means the Mobile Premium Services Industry Code C637:2012 published by Communications Alliance, as in force from time to time. </w:t>
      </w:r>
    </w:p>
    <w:p w14:paraId="0A516849" w14:textId="147A28D1" w:rsidR="00DB3123" w:rsidRDefault="001B1239">
      <w:pPr>
        <w:ind w:left="848"/>
      </w:pPr>
      <w:r>
        <w:rPr>
          <w:b/>
        </w:rPr>
        <w:t xml:space="preserve">MSISDN </w:t>
      </w:r>
      <w:r w:rsidR="00DB3123">
        <w:t xml:space="preserve">means the mobile subscriber integrated services digital network number allocated under the Telecommunications Numbering Plan 2025 </w:t>
      </w:r>
      <w:r w:rsidR="00D15350">
        <w:t>for use in connection with the Service</w:t>
      </w:r>
      <w:r w:rsidR="003E7F3D">
        <w:t>. References to Number include the plural</w:t>
      </w:r>
      <w:r w:rsidR="003D0410">
        <w:t xml:space="preserve"> </w:t>
      </w:r>
      <w:r w:rsidR="003E7F3D">
        <w:t>where relevant.</w:t>
      </w:r>
    </w:p>
    <w:p w14:paraId="68FF14C1" w14:textId="2D7CA0CF" w:rsidR="00636A57" w:rsidRDefault="00DB66EC">
      <w:pPr>
        <w:spacing w:after="227"/>
        <w:ind w:left="848"/>
      </w:pPr>
      <w:r>
        <w:rPr>
          <w:b/>
        </w:rPr>
        <w:t>Numbering Plan</w:t>
      </w:r>
      <w:r>
        <w:t xml:space="preserve"> means the Telecommunications Numbering Plan </w:t>
      </w:r>
      <w:r w:rsidR="00A827FB">
        <w:t>2025</w:t>
      </w:r>
      <w:r>
        <w:t xml:space="preserve"> (as amended under section 455 of the Telecommunications Act 1997). </w:t>
      </w:r>
    </w:p>
    <w:p w14:paraId="1CCC3124" w14:textId="77777777" w:rsidR="00636A57" w:rsidRDefault="00DB66EC">
      <w:pPr>
        <w:ind w:left="848"/>
      </w:pPr>
      <w:r>
        <w:rPr>
          <w:b/>
        </w:rPr>
        <w:t>Off-Net</w:t>
      </w:r>
      <w:r>
        <w:t xml:space="preserve"> means an SMS, MMS or RMM Message sent or received to or from an Other End User. </w:t>
      </w:r>
    </w:p>
    <w:p w14:paraId="608603AC" w14:textId="77777777" w:rsidR="00636A57" w:rsidRDefault="00DB66EC">
      <w:pPr>
        <w:ind w:left="848"/>
      </w:pPr>
      <w:r>
        <w:rPr>
          <w:b/>
        </w:rPr>
        <w:t>On-Net</w:t>
      </w:r>
      <w:r>
        <w:t xml:space="preserve"> means an SMS, MMS or RMM Message sent or received on the Optus Network. </w:t>
      </w:r>
    </w:p>
    <w:p w14:paraId="1047D646" w14:textId="77777777" w:rsidR="00636A57" w:rsidRDefault="00DB66EC">
      <w:pPr>
        <w:spacing w:after="240" w:line="239" w:lineRule="auto"/>
        <w:ind w:left="836" w:right="167" w:firstLine="0"/>
        <w:jc w:val="both"/>
      </w:pPr>
      <w:r>
        <w:rPr>
          <w:b/>
        </w:rPr>
        <w:t xml:space="preserve">Optus End User </w:t>
      </w:r>
      <w:r>
        <w:t>means in this Service Description, notwithstanding any other definition of Optus End User in the Optus General Terms, a person connected to the Optus Network to whom Optus sells the Optus Mobile Digital Service.</w:t>
      </w:r>
      <w:r>
        <w:rPr>
          <w:b/>
        </w:rPr>
        <w:t xml:space="preserve"> </w:t>
      </w:r>
    </w:p>
    <w:p w14:paraId="2EF3E76A" w14:textId="77777777" w:rsidR="00636A57" w:rsidRDefault="00DB66EC">
      <w:pPr>
        <w:ind w:left="848"/>
      </w:pPr>
      <w:r>
        <w:rPr>
          <w:b/>
        </w:rPr>
        <w:t>Optus Partner Connect</w:t>
      </w:r>
      <w:r>
        <w:t xml:space="preserve"> means the provisioning portal that allows you to manage provisioning and reporting of your Messaging Service. </w:t>
      </w:r>
    </w:p>
    <w:p w14:paraId="5E0198E2" w14:textId="77777777" w:rsidR="00636A57" w:rsidRDefault="00DB66EC">
      <w:pPr>
        <w:spacing w:after="227"/>
        <w:ind w:left="848"/>
      </w:pPr>
      <w:r>
        <w:rPr>
          <w:b/>
        </w:rPr>
        <w:t>Optus SMS Suite Customer Guide</w:t>
      </w:r>
      <w:r>
        <w:t xml:space="preserve"> means the Optus document which details the technical specifications concerning the operation of the Optus SMS Suite Service as amended from time to time. </w:t>
      </w:r>
    </w:p>
    <w:p w14:paraId="7E530BF6" w14:textId="77777777" w:rsidR="00636A57" w:rsidRDefault="00DB66EC">
      <w:pPr>
        <w:ind w:left="848"/>
      </w:pPr>
      <w:r>
        <w:rPr>
          <w:b/>
        </w:rPr>
        <w:t>Other End User</w:t>
      </w:r>
      <w:r>
        <w:t xml:space="preserve"> means a person connected to any network, other than the Optus Network, which Optus (or one of Optus’ Related Bodies Corporate) and the relevant network carrier have agreed to make available for the purposes of the Service and have fully implemented the SMPP Protocol required by a SMPP POP. </w:t>
      </w:r>
    </w:p>
    <w:p w14:paraId="52FED1DB" w14:textId="77777777" w:rsidR="00636A57" w:rsidRDefault="00DB66EC">
      <w:pPr>
        <w:ind w:left="848"/>
      </w:pPr>
      <w:r>
        <w:rPr>
          <w:b/>
        </w:rPr>
        <w:t>Outage Window</w:t>
      </w:r>
      <w:r>
        <w:t xml:space="preserve"> means the period of time that Optus will conduct Routine Maintenance as specified by Optus from time to time.  </w:t>
      </w:r>
    </w:p>
    <w:p w14:paraId="7A605F23" w14:textId="61D764FD" w:rsidR="00636A57" w:rsidRDefault="00DB66EC">
      <w:pPr>
        <w:ind w:left="848"/>
      </w:pPr>
      <w:r>
        <w:rPr>
          <w:b/>
        </w:rPr>
        <w:t>Premium Rate Services</w:t>
      </w:r>
      <w:r>
        <w:t xml:space="preserve"> is a Message where Optus configures its billing system to invoice Message User a Premium SMS rate, as agreed with our premium partners from time to time for a particular Promotion. </w:t>
      </w:r>
    </w:p>
    <w:p w14:paraId="5E2ECD74" w14:textId="789B0082" w:rsidR="00636A57" w:rsidRDefault="00DB66EC">
      <w:pPr>
        <w:ind w:left="848"/>
      </w:pPr>
      <w:r>
        <w:rPr>
          <w:b/>
        </w:rPr>
        <w:t>Premium SMS</w:t>
      </w:r>
      <w:r>
        <w:t xml:space="preserve"> means a Short Message Service to or from a </w:t>
      </w:r>
      <w:proofErr w:type="spellStart"/>
      <w:r>
        <w:t>Shortcode</w:t>
      </w:r>
      <w:proofErr w:type="spellEnd"/>
      <w:r>
        <w:t xml:space="preserve"> with the prefix 191, 193, 194, 195, 196, 197, 199 or 7. </w:t>
      </w:r>
    </w:p>
    <w:p w14:paraId="448CD234" w14:textId="77777777" w:rsidR="00636A57" w:rsidRDefault="00DB66EC">
      <w:pPr>
        <w:spacing w:after="9"/>
        <w:ind w:left="848"/>
      </w:pPr>
      <w:r>
        <w:rPr>
          <w:b/>
        </w:rPr>
        <w:t>Prohibited Content</w:t>
      </w:r>
      <w:r>
        <w:t xml:space="preserve"> means content that has been classified, or would likely be classified, X </w:t>
      </w:r>
    </w:p>
    <w:p w14:paraId="6968E06B" w14:textId="77777777" w:rsidR="00636A57" w:rsidRDefault="00DB66EC">
      <w:pPr>
        <w:spacing w:after="227"/>
        <w:ind w:left="848"/>
      </w:pPr>
      <w:r>
        <w:t xml:space="preserve">18+ or RC by the Australian Classification Board established under the Classification (Publications, Films and Computer Games) Act 1995 (Cth) and/or any content that is misleading or deceptive, defamatory, pornographic, depicts acts of violence or sexual acts or which may perpetuate hatred against any person or group or have the likely effect of causing offence or harm; or contain any instructions which if implemented might cause damage or  injury to any person or property.  </w:t>
      </w:r>
    </w:p>
    <w:p w14:paraId="71ED26AC" w14:textId="77777777" w:rsidR="00636A57" w:rsidRDefault="00DB66EC">
      <w:pPr>
        <w:ind w:left="848"/>
      </w:pPr>
      <w:r>
        <w:rPr>
          <w:b/>
        </w:rPr>
        <w:lastRenderedPageBreak/>
        <w:t xml:space="preserve">RMM </w:t>
      </w:r>
      <w:r>
        <w:t xml:space="preserve">means rich media messaging service. RMM is an additional feature of the SMS Suite product that allows an enhanced experience compared to SMS communication by offering rich media content through personalised mobile journeys with the ability for customers to self-serve.  </w:t>
      </w:r>
    </w:p>
    <w:p w14:paraId="31F182A1" w14:textId="77777777" w:rsidR="00636A57" w:rsidRDefault="00DB66EC">
      <w:pPr>
        <w:spacing w:after="227"/>
        <w:ind w:left="848"/>
        <w:rPr>
          <w:b/>
        </w:rPr>
      </w:pPr>
      <w:r>
        <w:rPr>
          <w:b/>
        </w:rPr>
        <w:t>Routine Maintenance</w:t>
      </w:r>
      <w:r>
        <w:t xml:space="preserve"> means maintenance conducted on the Optus Network during the Outage Windows.</w:t>
      </w:r>
      <w:r>
        <w:rPr>
          <w:b/>
        </w:rPr>
        <w:t xml:space="preserve"> </w:t>
      </w:r>
    </w:p>
    <w:p w14:paraId="0045F24D" w14:textId="2C998B45" w:rsidR="00302203" w:rsidRPr="00727B73" w:rsidRDefault="00302203" w:rsidP="00C256F1">
      <w:pPr>
        <w:spacing w:after="228"/>
        <w:ind w:left="839" w:firstLine="0"/>
      </w:pPr>
      <w:r>
        <w:rPr>
          <w:b/>
        </w:rPr>
        <w:t xml:space="preserve">Scam </w:t>
      </w:r>
      <w:r>
        <w:t xml:space="preserve">has the meaning given in section 58AG of the Competition and Consumer Act 2010 and in the context of this Service means </w:t>
      </w:r>
      <w:r w:rsidRPr="00727B73">
        <w:t xml:space="preserve">a direct or indirect attempt (whether or not successful) </w:t>
      </w:r>
      <w:r>
        <w:t xml:space="preserve">to engage a person by way of the Service </w:t>
      </w:r>
      <w:r w:rsidRPr="00727B73">
        <w:t>where it would be reasonable to conclude that the attempt:</w:t>
      </w:r>
    </w:p>
    <w:p w14:paraId="166D1698" w14:textId="77777777" w:rsidR="00302203" w:rsidRPr="008B1165" w:rsidRDefault="00302203" w:rsidP="008B1165">
      <w:pPr>
        <w:pStyle w:val="MELegal3"/>
        <w:numPr>
          <w:ilvl w:val="2"/>
          <w:numId w:val="29"/>
        </w:numPr>
        <w:rPr>
          <w:rFonts w:ascii="Arial" w:hAnsi="Arial" w:cs="Arial"/>
          <w:sz w:val="20"/>
        </w:rPr>
      </w:pPr>
      <w:r w:rsidRPr="008B1165">
        <w:rPr>
          <w:rFonts w:ascii="Arial" w:hAnsi="Arial" w:cs="Arial"/>
          <w:sz w:val="20"/>
        </w:rPr>
        <w:t>involves deception; and</w:t>
      </w:r>
    </w:p>
    <w:p w14:paraId="7208758C" w14:textId="06E01F20" w:rsidR="00302203" w:rsidRPr="008B1165" w:rsidRDefault="00302203" w:rsidP="008B1165">
      <w:pPr>
        <w:pStyle w:val="MELegal3"/>
        <w:rPr>
          <w:rFonts w:ascii="Arial" w:hAnsi="Arial" w:cs="Arial"/>
          <w:sz w:val="20"/>
        </w:rPr>
      </w:pPr>
      <w:r w:rsidRPr="008B1165">
        <w:rPr>
          <w:rFonts w:ascii="Arial" w:hAnsi="Arial" w:cs="Arial"/>
          <w:sz w:val="20"/>
        </w:rPr>
        <w:t>would, if successful, cause loss or harm including obtaining personal information of, or a financial or other benefit from that person</w:t>
      </w:r>
      <w:r w:rsidR="008B1165" w:rsidRPr="008B1165">
        <w:rPr>
          <w:rFonts w:ascii="Arial" w:hAnsi="Arial" w:cs="Arial"/>
          <w:sz w:val="20"/>
        </w:rPr>
        <w:t>.</w:t>
      </w:r>
    </w:p>
    <w:p w14:paraId="49926A23" w14:textId="1980966F" w:rsidR="00302203" w:rsidRPr="007F17AE" w:rsidRDefault="00302203" w:rsidP="00C256F1">
      <w:pPr>
        <w:spacing w:after="228"/>
        <w:ind w:left="839" w:firstLine="0"/>
      </w:pPr>
      <w:r w:rsidRPr="00E06680">
        <w:rPr>
          <w:b/>
        </w:rPr>
        <w:t xml:space="preserve">Scam Code means </w:t>
      </w:r>
      <w:r w:rsidRPr="00E06680">
        <w:t>the code enforced by the ACMA in relation to the monitoring and prevention of Scam</w:t>
      </w:r>
      <w:r>
        <w:t xml:space="preserve"> calls and </w:t>
      </w:r>
      <w:r w:rsidR="006E02E7">
        <w:t>messages</w:t>
      </w:r>
      <w:r>
        <w:t xml:space="preserve">, </w:t>
      </w:r>
      <w:r w:rsidRPr="00E06680">
        <w:rPr>
          <w:rFonts w:eastAsia="MS Mincho"/>
        </w:rPr>
        <w:t>as amended from time to time</w:t>
      </w:r>
      <w:r>
        <w:rPr>
          <w:rFonts w:eastAsia="MS Mincho"/>
        </w:rPr>
        <w:t>.</w:t>
      </w:r>
    </w:p>
    <w:p w14:paraId="192D34EE" w14:textId="77777777" w:rsidR="00636A57" w:rsidRDefault="00DB66EC">
      <w:pPr>
        <w:ind w:left="848"/>
      </w:pPr>
      <w:r>
        <w:rPr>
          <w:b/>
        </w:rPr>
        <w:t>Scheduled Maintenance</w:t>
      </w:r>
      <w:r>
        <w:t xml:space="preserve"> means any maintenance Optus deems necessary as notified to you by Optus from time to time that is carried out between 11:00pm and 7:00am Australian Eastern Standard Time and does not include Routine Maintenance. </w:t>
      </w:r>
    </w:p>
    <w:p w14:paraId="7E26C5AF" w14:textId="007801AE" w:rsidR="00307B6B" w:rsidRDefault="00307B6B" w:rsidP="00307B6B">
      <w:pPr>
        <w:pStyle w:val="BodyText"/>
        <w:tabs>
          <w:tab w:val="left" w:pos="3261"/>
        </w:tabs>
        <w:ind w:left="851"/>
        <w:jc w:val="both"/>
        <w:rPr>
          <w:rFonts w:cs="Arial"/>
          <w:bCs/>
          <w:szCs w:val="20"/>
        </w:rPr>
      </w:pPr>
      <w:r w:rsidRPr="006F62B1">
        <w:rPr>
          <w:rFonts w:cs="Arial"/>
          <w:b/>
          <w:szCs w:val="20"/>
        </w:rPr>
        <w:t xml:space="preserve">Sender ID </w:t>
      </w:r>
      <w:r w:rsidR="000A1EE1">
        <w:t>means characters, numbers or symbols (or combinations of characters, numbers or symbols) that appear in place of a MSISDN on a Message.</w:t>
      </w:r>
    </w:p>
    <w:p w14:paraId="307AB726" w14:textId="77777777" w:rsidR="00307B6B" w:rsidRDefault="00307B6B" w:rsidP="00307B6B">
      <w:pPr>
        <w:pStyle w:val="BodyText"/>
        <w:tabs>
          <w:tab w:val="left" w:pos="3261"/>
        </w:tabs>
        <w:ind w:left="851"/>
        <w:jc w:val="both"/>
        <w:rPr>
          <w:rFonts w:cs="Arial"/>
          <w:b/>
          <w:szCs w:val="20"/>
        </w:rPr>
      </w:pPr>
      <w:r>
        <w:rPr>
          <w:rFonts w:cs="Arial"/>
          <w:b/>
          <w:szCs w:val="20"/>
        </w:rPr>
        <w:t xml:space="preserve">Sender ID Register </w:t>
      </w:r>
      <w:r w:rsidRPr="0072166F">
        <w:rPr>
          <w:rFonts w:cs="Arial"/>
          <w:bCs/>
          <w:szCs w:val="20"/>
        </w:rPr>
        <w:t>has the meaning given in the Sender ID Standard.</w:t>
      </w:r>
    </w:p>
    <w:p w14:paraId="6ED0E7EC" w14:textId="77777777" w:rsidR="00307B6B" w:rsidRPr="000A39E1" w:rsidRDefault="00307B6B" w:rsidP="00307B6B">
      <w:pPr>
        <w:pStyle w:val="BodyText"/>
        <w:tabs>
          <w:tab w:val="left" w:pos="3261"/>
        </w:tabs>
        <w:ind w:left="851"/>
        <w:jc w:val="both"/>
        <w:rPr>
          <w:rFonts w:cs="Arial"/>
          <w:bCs/>
          <w:szCs w:val="20"/>
        </w:rPr>
      </w:pPr>
      <w:r>
        <w:rPr>
          <w:rFonts w:cs="Arial"/>
          <w:b/>
          <w:szCs w:val="20"/>
        </w:rPr>
        <w:t xml:space="preserve">Sender ID Standard </w:t>
      </w:r>
      <w:r>
        <w:rPr>
          <w:rFonts w:cs="Arial"/>
          <w:bCs/>
          <w:szCs w:val="20"/>
        </w:rPr>
        <w:t xml:space="preserve">means the </w:t>
      </w:r>
      <w:r w:rsidRPr="001C5FEC">
        <w:rPr>
          <w:rFonts w:cs="Arial"/>
          <w:bCs/>
          <w:i/>
          <w:iCs/>
          <w:szCs w:val="20"/>
          <w:lang w:val="en-AU"/>
        </w:rPr>
        <w:t>Telecommunications (SMS Sender ID Register) Industry</w:t>
      </w:r>
      <w:r>
        <w:rPr>
          <w:rFonts w:cs="Arial"/>
          <w:bCs/>
          <w:i/>
          <w:iCs/>
          <w:szCs w:val="20"/>
          <w:lang w:val="en-AU"/>
        </w:rPr>
        <w:t xml:space="preserve"> </w:t>
      </w:r>
      <w:r w:rsidRPr="001C5FEC">
        <w:rPr>
          <w:rFonts w:cs="Arial"/>
          <w:bCs/>
          <w:i/>
          <w:iCs/>
          <w:szCs w:val="20"/>
          <w:lang w:val="en-AU"/>
        </w:rPr>
        <w:t>Standard 2025</w:t>
      </w:r>
      <w:r>
        <w:rPr>
          <w:rFonts w:cs="Arial"/>
          <w:bCs/>
          <w:szCs w:val="20"/>
          <w:lang w:val="en-AU"/>
        </w:rPr>
        <w:t xml:space="preserve"> </w:t>
      </w:r>
      <w:r w:rsidRPr="001373A8">
        <w:rPr>
          <w:rFonts w:cs="Arial"/>
        </w:rPr>
        <w:t>as varied from time to time</w:t>
      </w:r>
      <w:r>
        <w:rPr>
          <w:rFonts w:cs="Arial"/>
        </w:rPr>
        <w:t>.</w:t>
      </w:r>
    </w:p>
    <w:p w14:paraId="76544B26" w14:textId="77777777" w:rsidR="00636A57" w:rsidRDefault="00DB66EC">
      <w:pPr>
        <w:ind w:left="848"/>
      </w:pPr>
      <w:r>
        <w:rPr>
          <w:b/>
        </w:rPr>
        <w:t>Service Degradation</w:t>
      </w:r>
      <w:r>
        <w:t xml:space="preserve"> means any degradation in the availability and/or performance of the Service that does not render the Service unusable or significantly affect the operation of the Service. </w:t>
      </w:r>
    </w:p>
    <w:p w14:paraId="1AD3F5F4" w14:textId="77777777" w:rsidR="00636A57" w:rsidRDefault="00DB66EC">
      <w:pPr>
        <w:ind w:left="848"/>
      </w:pPr>
      <w:r>
        <w:rPr>
          <w:b/>
        </w:rPr>
        <w:t xml:space="preserve">Service </w:t>
      </w:r>
      <w:r>
        <w:t xml:space="preserve">means Optus SMS Suite Service  </w:t>
      </w:r>
    </w:p>
    <w:p w14:paraId="508F62F0" w14:textId="77777777" w:rsidR="00636A57" w:rsidRDefault="00DB66EC">
      <w:pPr>
        <w:ind w:left="848"/>
      </w:pPr>
      <w:r>
        <w:rPr>
          <w:b/>
        </w:rPr>
        <w:t xml:space="preserve">Standard Pricing Table </w:t>
      </w:r>
      <w:r>
        <w:t xml:space="preserve">means, for the purpose of the Optus Messaging Service, the charges set out in the relevant Service Option. </w:t>
      </w:r>
    </w:p>
    <w:p w14:paraId="27D36E1A" w14:textId="6277356A" w:rsidR="00636A57" w:rsidRDefault="00DB66EC">
      <w:pPr>
        <w:spacing w:after="227"/>
        <w:ind w:left="848"/>
      </w:pPr>
      <w:proofErr w:type="spellStart"/>
      <w:r>
        <w:rPr>
          <w:b/>
        </w:rPr>
        <w:t>Shortcode</w:t>
      </w:r>
      <w:proofErr w:type="spellEnd"/>
      <w:r>
        <w:t xml:space="preserve"> means a </w:t>
      </w:r>
      <w:r w:rsidR="00EF14FA">
        <w:t xml:space="preserve">Number </w:t>
      </w:r>
      <w:r>
        <w:t xml:space="preserve">that has between 6 and 8 digits allocated under the Telecommunications Numbering Plan </w:t>
      </w:r>
      <w:r w:rsidR="00EF14FA">
        <w:t>2025</w:t>
      </w:r>
      <w:r>
        <w:t xml:space="preserve">. </w:t>
      </w:r>
    </w:p>
    <w:p w14:paraId="753397E9" w14:textId="77777777" w:rsidR="00636A57" w:rsidRDefault="00DB66EC">
      <w:pPr>
        <w:ind w:left="848"/>
      </w:pPr>
      <w:r>
        <w:rPr>
          <w:b/>
        </w:rPr>
        <w:t>SMPP POP</w:t>
      </w:r>
      <w:r>
        <w:t xml:space="preserve"> means short message peer to peer point of presence, which is a physical point of interconnection between Optus’ network and the mobile network of another carrier. </w:t>
      </w:r>
    </w:p>
    <w:p w14:paraId="5757B5E3" w14:textId="77777777" w:rsidR="00636A57" w:rsidRDefault="00DB66EC">
      <w:pPr>
        <w:ind w:left="848"/>
      </w:pPr>
      <w:r>
        <w:rPr>
          <w:b/>
        </w:rPr>
        <w:t>SMPP Protocol</w:t>
      </w:r>
      <w:r>
        <w:t xml:space="preserve"> means short message peer-to-peer protocol. </w:t>
      </w:r>
    </w:p>
    <w:p w14:paraId="5AE9A333" w14:textId="77777777" w:rsidR="00636A57" w:rsidRDefault="00DB66EC">
      <w:pPr>
        <w:ind w:left="848"/>
      </w:pPr>
      <w:r>
        <w:rPr>
          <w:b/>
        </w:rPr>
        <w:t>SMS Gateway Customer Guide</w:t>
      </w:r>
      <w:r>
        <w:t xml:space="preserve"> means the Optus document which details the technical specifications concerning the operation of the SMS Gateway Service as amended from time to time. </w:t>
      </w:r>
    </w:p>
    <w:p w14:paraId="5026BE48" w14:textId="77777777" w:rsidR="00636A57" w:rsidRDefault="00DB66EC">
      <w:pPr>
        <w:ind w:left="848"/>
      </w:pPr>
      <w:r>
        <w:rPr>
          <w:b/>
        </w:rPr>
        <w:t xml:space="preserve">SMS </w:t>
      </w:r>
      <w:r>
        <w:t xml:space="preserve">means Short Message Service and messages no greater than 160 characters (or such number of characters notified by Optus to you).  </w:t>
      </w:r>
    </w:p>
    <w:p w14:paraId="795EB96D" w14:textId="77777777" w:rsidR="00636A57" w:rsidRDefault="00DB66EC">
      <w:pPr>
        <w:spacing w:after="224"/>
        <w:ind w:left="848"/>
      </w:pPr>
      <w:r>
        <w:rPr>
          <w:b/>
        </w:rPr>
        <w:lastRenderedPageBreak/>
        <w:t xml:space="preserve">SMSC </w:t>
      </w:r>
      <w:r>
        <w:t xml:space="preserve">means Optus’ short message service centre for the Service. </w:t>
      </w:r>
    </w:p>
    <w:p w14:paraId="41FC92AB" w14:textId="77777777" w:rsidR="00636A57" w:rsidRDefault="00DB66EC">
      <w:pPr>
        <w:spacing w:after="220" w:line="259" w:lineRule="auto"/>
        <w:ind w:left="851" w:firstLine="0"/>
      </w:pPr>
      <w:r>
        <w:t xml:space="preserve"> </w:t>
      </w:r>
    </w:p>
    <w:p w14:paraId="11937E92" w14:textId="77777777" w:rsidR="00636A57" w:rsidRDefault="00DB66EC">
      <w:pPr>
        <w:spacing w:after="0" w:line="259" w:lineRule="auto"/>
        <w:ind w:left="851" w:firstLine="0"/>
      </w:pPr>
      <w:r>
        <w:t xml:space="preserve"> </w:t>
      </w:r>
      <w:r>
        <w:br w:type="page"/>
      </w:r>
    </w:p>
    <w:p w14:paraId="626B4F59" w14:textId="77777777" w:rsidR="00636A57" w:rsidRDefault="00DB66EC">
      <w:pPr>
        <w:pStyle w:val="Heading2"/>
        <w:spacing w:after="0" w:line="487" w:lineRule="auto"/>
        <w:ind w:left="2936" w:right="2869"/>
      </w:pPr>
      <w:r>
        <w:lastRenderedPageBreak/>
        <w:t xml:space="preserve">SERVICE OPTION TERMS Service Option: Optus SMS Suite </w:t>
      </w:r>
    </w:p>
    <w:p w14:paraId="49CFFEE5" w14:textId="77777777" w:rsidR="00636A57" w:rsidRDefault="00DB66EC">
      <w:pPr>
        <w:spacing w:after="224"/>
      </w:pPr>
      <w:r>
        <w:t xml:space="preserve">This Service Option forms part of Optus Messaging Service. </w:t>
      </w:r>
    </w:p>
    <w:p w14:paraId="4B7270CE" w14:textId="77777777" w:rsidR="00636A57" w:rsidRDefault="00DB66EC">
      <w:r>
        <w:t xml:space="preserve">The Messaging Service Description comprises the following Parts: </w:t>
      </w:r>
    </w:p>
    <w:p w14:paraId="005E71F8" w14:textId="77777777" w:rsidR="00636A57" w:rsidRDefault="00DB66EC">
      <w:pPr>
        <w:numPr>
          <w:ilvl w:val="0"/>
          <w:numId w:val="21"/>
        </w:numPr>
        <w:ind w:hanging="360"/>
      </w:pPr>
      <w:r>
        <w:t xml:space="preserve">Part 1: Service Family Terms (applicable to all Optus Messaging Services); and </w:t>
      </w:r>
    </w:p>
    <w:p w14:paraId="4246F67C" w14:textId="77777777" w:rsidR="00636A57" w:rsidRDefault="00DB66EC">
      <w:pPr>
        <w:numPr>
          <w:ilvl w:val="0"/>
          <w:numId w:val="21"/>
        </w:numPr>
        <w:spacing w:after="196"/>
        <w:ind w:hanging="360"/>
      </w:pPr>
      <w:r>
        <w:t xml:space="preserve">Part 2: The Service Option Terms. </w:t>
      </w:r>
    </w:p>
    <w:p w14:paraId="376AC027" w14:textId="77777777" w:rsidR="00636A57" w:rsidRDefault="00DB66EC">
      <w:pPr>
        <w:ind w:left="10"/>
      </w:pPr>
      <w:r>
        <w:t xml:space="preserve">The Service Option Terms are separate terms applicable to each of the Optus Messaging Service Options and are to be read in conjunction with both the General Terms and the Service Family Terms. </w:t>
      </w:r>
    </w:p>
    <w:p w14:paraId="155A5683" w14:textId="77777777" w:rsidR="00636A57" w:rsidRDefault="00DB66EC">
      <w:pPr>
        <w:pStyle w:val="Heading1"/>
        <w:tabs>
          <w:tab w:val="center" w:pos="2680"/>
        </w:tabs>
        <w:ind w:left="-13" w:firstLine="0"/>
      </w:pPr>
      <w:r>
        <w:t xml:space="preserve">1. </w:t>
      </w:r>
      <w:r>
        <w:tab/>
        <w:t xml:space="preserve">DESCRIPTION OF THE SERVICE OPTION </w:t>
      </w:r>
    </w:p>
    <w:p w14:paraId="45B597DC" w14:textId="77777777" w:rsidR="00636A57" w:rsidRDefault="00DB66EC">
      <w:pPr>
        <w:ind w:left="850" w:hanging="850"/>
      </w:pPr>
      <w:r>
        <w:t xml:space="preserve">1.1 </w:t>
      </w:r>
      <w:r>
        <w:tab/>
        <w:t xml:space="preserve">The Optus SMS Suite Service Option allows you to send and receive SMS, MMS and RMM Messages via an Access Link using either SMPP Protocol or Optus SMS Suite Software (“the Service”). </w:t>
      </w:r>
    </w:p>
    <w:p w14:paraId="628FBC92" w14:textId="77777777" w:rsidR="00636A57" w:rsidRDefault="00DB66EC">
      <w:pPr>
        <w:ind w:left="851" w:hanging="850"/>
      </w:pPr>
      <w:r>
        <w:t xml:space="preserve">1.2 </w:t>
      </w:r>
      <w:r>
        <w:tab/>
      </w:r>
      <w:r>
        <w:rPr>
          <w:b/>
        </w:rPr>
        <w:t>Optus SMS Suite Customer Guide</w:t>
      </w:r>
      <w:r>
        <w:t xml:space="preserve">: You will comply with the Optus SMS Suite Customer Guide when you use the Service. </w:t>
      </w:r>
    </w:p>
    <w:p w14:paraId="3F420B39" w14:textId="77777777" w:rsidR="00636A57" w:rsidRDefault="00DB66EC">
      <w:pPr>
        <w:pStyle w:val="Heading1"/>
        <w:tabs>
          <w:tab w:val="center" w:pos="1813"/>
        </w:tabs>
        <w:ind w:left="-13" w:firstLine="0"/>
      </w:pPr>
      <w:r>
        <w:t xml:space="preserve">2. </w:t>
      </w:r>
      <w:r>
        <w:tab/>
        <w:t xml:space="preserve">SPECIAL CONDITIONS </w:t>
      </w:r>
    </w:p>
    <w:p w14:paraId="63B56FE8" w14:textId="77777777" w:rsidR="00636A57" w:rsidRDefault="00DB66EC">
      <w:pPr>
        <w:ind w:left="848"/>
      </w:pPr>
      <w:r>
        <w:t>If you are using Optus SMS Suite Software:</w:t>
      </w:r>
      <w:r>
        <w:rPr>
          <w:rFonts w:ascii="Calibri" w:eastAsia="Calibri" w:hAnsi="Calibri" w:cs="Calibri"/>
        </w:rPr>
        <w:t xml:space="preserve"> </w:t>
      </w:r>
    </w:p>
    <w:p w14:paraId="42930E31" w14:textId="77777777" w:rsidR="00636A57" w:rsidRDefault="00DB66EC">
      <w:pPr>
        <w:tabs>
          <w:tab w:val="right" w:pos="9026"/>
        </w:tabs>
        <w:spacing w:after="9"/>
        <w:ind w:left="0" w:firstLine="0"/>
      </w:pPr>
      <w:r>
        <w:t xml:space="preserve">2.1 </w:t>
      </w:r>
      <w:r>
        <w:tab/>
      </w:r>
      <w:r>
        <w:rPr>
          <w:b/>
        </w:rPr>
        <w:t>Optus SMS Suite Software</w:t>
      </w:r>
      <w:r>
        <w:t xml:space="preserve">: you must have compatible email or web software as specified </w:t>
      </w:r>
    </w:p>
    <w:p w14:paraId="1E9451C2" w14:textId="77777777" w:rsidR="00636A57" w:rsidRDefault="00DB66EC">
      <w:pPr>
        <w:ind w:left="848"/>
      </w:pPr>
      <w:r>
        <w:t xml:space="preserve">in the Optus SMS Suite Customer Guide to use the Service to send </w:t>
      </w:r>
      <w:proofErr w:type="gramStart"/>
      <w:r>
        <w:t>a</w:t>
      </w:r>
      <w:proofErr w:type="gramEnd"/>
      <w:r>
        <w:t xml:space="preserve"> SMS, MMS or RMM text message (of up to 160 characters) from your desktop or online to one or more recipients. </w:t>
      </w:r>
    </w:p>
    <w:p w14:paraId="3B113ECB" w14:textId="77777777" w:rsidR="00636A57" w:rsidRDefault="00DB66EC">
      <w:pPr>
        <w:ind w:left="851" w:hanging="850"/>
      </w:pPr>
      <w:r>
        <w:t xml:space="preserve">2.2 </w:t>
      </w:r>
      <w:r>
        <w:tab/>
      </w:r>
      <w:r>
        <w:rPr>
          <w:b/>
        </w:rPr>
        <w:t>Optus SMS Suite Message</w:t>
      </w:r>
      <w:r>
        <w:t xml:space="preserve">: you may only send up to 1,000 SMS messages in one Email SMS Message </w:t>
      </w:r>
    </w:p>
    <w:p w14:paraId="1FA2B7E2" w14:textId="2ED04252" w:rsidR="00872B16" w:rsidRDefault="00DB66EC">
      <w:pPr>
        <w:ind w:left="851" w:hanging="850"/>
      </w:pPr>
      <w:r>
        <w:t xml:space="preserve">2.3 </w:t>
      </w:r>
      <w:r>
        <w:tab/>
      </w:r>
      <w:r>
        <w:rPr>
          <w:b/>
        </w:rPr>
        <w:t>Software Licence</w:t>
      </w:r>
      <w:r>
        <w:t xml:space="preserve">: the Optus SMS Suite Service is provided by Optus and a Partner nominated by </w:t>
      </w:r>
      <w:proofErr w:type="gramStart"/>
      <w:r>
        <w:t>Optus</w:t>
      </w:r>
      <w:proofErr w:type="gramEnd"/>
      <w:r>
        <w:t xml:space="preserve"> and you must agree to an additional licence agreement with the Partner to use the Service. </w:t>
      </w:r>
    </w:p>
    <w:p w14:paraId="068D0A86" w14:textId="77777777" w:rsidR="00872B16" w:rsidRDefault="00872B16">
      <w:pPr>
        <w:spacing w:after="160" w:line="278" w:lineRule="auto"/>
        <w:ind w:left="0" w:firstLine="0"/>
      </w:pPr>
      <w:r>
        <w:br w:type="page"/>
      </w:r>
    </w:p>
    <w:p w14:paraId="4264C46C" w14:textId="4CBEA595" w:rsidR="00636A57" w:rsidRDefault="00AA3FC3" w:rsidP="00F40DE9">
      <w:pPr>
        <w:pStyle w:val="Heading2"/>
      </w:pPr>
      <w:r>
        <w:lastRenderedPageBreak/>
        <w:t>APPENDIX 1</w:t>
      </w:r>
    </w:p>
    <w:p w14:paraId="2AE6F4FF" w14:textId="6CC92864" w:rsidR="00AA3FC3" w:rsidRPr="008E6C6D" w:rsidRDefault="00AA3FC3" w:rsidP="008E6C6D">
      <w:pPr>
        <w:rPr>
          <w:b/>
          <w:bCs/>
        </w:rPr>
      </w:pPr>
      <w:r w:rsidRPr="008E6C6D">
        <w:rPr>
          <w:b/>
          <w:bCs/>
        </w:rPr>
        <w:t>Sender ID</w:t>
      </w:r>
    </w:p>
    <w:p w14:paraId="66775B3D" w14:textId="064CC48D" w:rsidR="00CB136D" w:rsidRPr="006F62B1" w:rsidRDefault="00DB66EC" w:rsidP="00CB136D">
      <w:pPr>
        <w:ind w:left="720" w:hanging="720"/>
        <w:rPr>
          <w:szCs w:val="20"/>
        </w:rPr>
      </w:pPr>
      <w:r>
        <w:t xml:space="preserve"> </w:t>
      </w:r>
      <w:r w:rsidR="00CB136D" w:rsidRPr="006F62B1">
        <w:rPr>
          <w:szCs w:val="20"/>
        </w:rPr>
        <w:t>(a)</w:t>
      </w:r>
      <w:r w:rsidR="00CB136D" w:rsidRPr="006F62B1">
        <w:rPr>
          <w:szCs w:val="20"/>
        </w:rPr>
        <w:tab/>
      </w:r>
      <w:r w:rsidR="00CB136D" w:rsidRPr="000901E4">
        <w:rPr>
          <w:szCs w:val="20"/>
        </w:rPr>
        <w:t xml:space="preserve">Part 24B of the </w:t>
      </w:r>
      <w:r w:rsidR="00CB136D" w:rsidRPr="000901E4">
        <w:rPr>
          <w:i/>
          <w:iCs/>
          <w:szCs w:val="20"/>
        </w:rPr>
        <w:t xml:space="preserve">Telecommunications Act </w:t>
      </w:r>
      <w:r w:rsidR="00F515F8" w:rsidRPr="000901E4">
        <w:rPr>
          <w:i/>
          <w:iCs/>
          <w:szCs w:val="20"/>
        </w:rPr>
        <w:t>1997</w:t>
      </w:r>
      <w:r w:rsidR="00F515F8" w:rsidRPr="006F62B1">
        <w:rPr>
          <w:szCs w:val="20"/>
        </w:rPr>
        <w:t xml:space="preserve"> </w:t>
      </w:r>
      <w:r w:rsidR="00F515F8" w:rsidRPr="000901E4">
        <w:rPr>
          <w:szCs w:val="20"/>
        </w:rPr>
        <w:t>provides</w:t>
      </w:r>
      <w:r w:rsidR="00CB136D" w:rsidRPr="000901E4">
        <w:rPr>
          <w:szCs w:val="20"/>
        </w:rPr>
        <w:t xml:space="preserve"> for the establishment of the SMS Sender ID Register (the</w:t>
      </w:r>
      <w:r w:rsidR="00CB136D" w:rsidRPr="006F62B1">
        <w:rPr>
          <w:szCs w:val="20"/>
        </w:rPr>
        <w:t xml:space="preserve"> </w:t>
      </w:r>
      <w:r w:rsidR="00CB136D" w:rsidRPr="000901E4">
        <w:rPr>
          <w:szCs w:val="20"/>
        </w:rPr>
        <w:t>Register)</w:t>
      </w:r>
      <w:r w:rsidR="00CB136D" w:rsidRPr="006F62B1">
        <w:rPr>
          <w:szCs w:val="20"/>
        </w:rPr>
        <w:t xml:space="preserve">; </w:t>
      </w:r>
    </w:p>
    <w:p w14:paraId="0BF42401" w14:textId="77777777" w:rsidR="00CB136D" w:rsidRPr="000901E4" w:rsidRDefault="00CB136D" w:rsidP="00CB136D">
      <w:pPr>
        <w:ind w:left="720" w:hanging="720"/>
        <w:rPr>
          <w:szCs w:val="20"/>
        </w:rPr>
      </w:pPr>
      <w:r w:rsidRPr="000901E4">
        <w:rPr>
          <w:szCs w:val="20"/>
        </w:rPr>
        <w:t>(b)</w:t>
      </w:r>
      <w:r w:rsidRPr="000901E4">
        <w:rPr>
          <w:szCs w:val="20"/>
        </w:rPr>
        <w:tab/>
        <w:t>From 1 July 2026, if a sender identification message is sent which includes a sender identification that is not registered in the Register, the sender identification message will be labelled as ‘Unverified’;</w:t>
      </w:r>
    </w:p>
    <w:p w14:paraId="301602F8" w14:textId="77777777" w:rsidR="00CB136D" w:rsidRPr="000901E4" w:rsidRDefault="00CB136D" w:rsidP="00CB136D">
      <w:pPr>
        <w:ind w:left="720" w:hanging="720"/>
        <w:rPr>
          <w:szCs w:val="20"/>
        </w:rPr>
      </w:pPr>
      <w:r w:rsidRPr="000901E4">
        <w:rPr>
          <w:szCs w:val="20"/>
        </w:rPr>
        <w:t>(c)</w:t>
      </w:r>
      <w:r w:rsidRPr="000901E4">
        <w:rPr>
          <w:szCs w:val="20"/>
        </w:rPr>
        <w:tab/>
        <w:t>If an entity wishes to send sender identification messages, it must register its sender identification in the Register and ensure that it uses one or more participating telecommunications providers to send the sender identification messages;</w:t>
      </w:r>
    </w:p>
    <w:p w14:paraId="577CBE4E" w14:textId="77777777" w:rsidR="00CB136D" w:rsidRPr="000901E4" w:rsidRDefault="00CB136D" w:rsidP="00CB136D">
      <w:pPr>
        <w:ind w:left="720" w:hanging="720"/>
        <w:rPr>
          <w:szCs w:val="20"/>
        </w:rPr>
      </w:pPr>
      <w:r w:rsidRPr="000901E4">
        <w:rPr>
          <w:szCs w:val="20"/>
        </w:rPr>
        <w:t>(d)</w:t>
      </w:r>
      <w:r w:rsidRPr="000901E4">
        <w:rPr>
          <w:szCs w:val="20"/>
        </w:rPr>
        <w:tab/>
        <w:t>The following types of entities can be approved to make applications to register sender identifications in the Register:</w:t>
      </w:r>
    </w:p>
    <w:p w14:paraId="679DAAD9" w14:textId="77777777" w:rsidR="00CB136D" w:rsidRPr="000901E4" w:rsidRDefault="00CB136D" w:rsidP="00CB136D">
      <w:pPr>
        <w:ind w:firstLine="720"/>
        <w:rPr>
          <w:szCs w:val="20"/>
        </w:rPr>
      </w:pPr>
      <w:r w:rsidRPr="000901E4">
        <w:rPr>
          <w:szCs w:val="20"/>
        </w:rPr>
        <w:t>(</w:t>
      </w:r>
      <w:proofErr w:type="spellStart"/>
      <w:r w:rsidRPr="000901E4">
        <w:rPr>
          <w:szCs w:val="20"/>
        </w:rPr>
        <w:t>i</w:t>
      </w:r>
      <w:proofErr w:type="spellEnd"/>
      <w:r w:rsidRPr="000901E4">
        <w:rPr>
          <w:szCs w:val="20"/>
        </w:rPr>
        <w:t>)</w:t>
      </w:r>
      <w:r w:rsidRPr="000901E4">
        <w:rPr>
          <w:szCs w:val="20"/>
        </w:rPr>
        <w:tab/>
        <w:t>an individual;</w:t>
      </w:r>
    </w:p>
    <w:p w14:paraId="26B031FB" w14:textId="77777777" w:rsidR="00CB136D" w:rsidRPr="000901E4" w:rsidRDefault="00CB136D" w:rsidP="00CB136D">
      <w:pPr>
        <w:ind w:firstLine="720"/>
        <w:rPr>
          <w:szCs w:val="20"/>
        </w:rPr>
      </w:pPr>
      <w:r w:rsidRPr="000901E4">
        <w:rPr>
          <w:szCs w:val="20"/>
        </w:rPr>
        <w:t>(ii)</w:t>
      </w:r>
      <w:r w:rsidRPr="000901E4">
        <w:rPr>
          <w:szCs w:val="20"/>
        </w:rPr>
        <w:tab/>
        <w:t>a body corporate;</w:t>
      </w:r>
    </w:p>
    <w:p w14:paraId="507A3A48" w14:textId="77777777" w:rsidR="00CB136D" w:rsidRPr="000901E4" w:rsidRDefault="00CB136D" w:rsidP="00CB136D">
      <w:pPr>
        <w:ind w:firstLine="720"/>
        <w:rPr>
          <w:szCs w:val="20"/>
        </w:rPr>
      </w:pPr>
      <w:r w:rsidRPr="000901E4">
        <w:rPr>
          <w:szCs w:val="20"/>
        </w:rPr>
        <w:t>(iii)</w:t>
      </w:r>
      <w:r w:rsidRPr="000901E4">
        <w:rPr>
          <w:szCs w:val="20"/>
        </w:rPr>
        <w:tab/>
        <w:t>a corporation sole;</w:t>
      </w:r>
    </w:p>
    <w:p w14:paraId="7C1ABCA9" w14:textId="77777777" w:rsidR="00CB136D" w:rsidRPr="000901E4" w:rsidRDefault="00CB136D" w:rsidP="00CB136D">
      <w:pPr>
        <w:ind w:firstLine="720"/>
        <w:rPr>
          <w:szCs w:val="20"/>
        </w:rPr>
      </w:pPr>
      <w:r w:rsidRPr="000901E4">
        <w:rPr>
          <w:szCs w:val="20"/>
        </w:rPr>
        <w:t>(iv)</w:t>
      </w:r>
      <w:r w:rsidRPr="000901E4">
        <w:rPr>
          <w:szCs w:val="20"/>
        </w:rPr>
        <w:tab/>
        <w:t>a body politic;</w:t>
      </w:r>
    </w:p>
    <w:p w14:paraId="28C49DCD" w14:textId="77777777" w:rsidR="00CB136D" w:rsidRPr="000901E4" w:rsidRDefault="00CB136D" w:rsidP="00CB136D">
      <w:pPr>
        <w:ind w:left="1440" w:hanging="720"/>
        <w:rPr>
          <w:szCs w:val="20"/>
        </w:rPr>
      </w:pPr>
      <w:r w:rsidRPr="000901E4">
        <w:rPr>
          <w:szCs w:val="20"/>
        </w:rPr>
        <w:t>(v)</w:t>
      </w:r>
      <w:r w:rsidRPr="000901E4">
        <w:rPr>
          <w:szCs w:val="20"/>
        </w:rPr>
        <w:tab/>
        <w:t xml:space="preserve">a government entity (within the meaning of the </w:t>
      </w:r>
      <w:r w:rsidRPr="000901E4">
        <w:rPr>
          <w:i/>
          <w:iCs/>
          <w:szCs w:val="20"/>
        </w:rPr>
        <w:t>A New Tax System(Australian Business Number) Act 1999);</w:t>
      </w:r>
    </w:p>
    <w:p w14:paraId="19E6856F" w14:textId="77777777" w:rsidR="00CB136D" w:rsidRPr="000901E4" w:rsidRDefault="00CB136D" w:rsidP="00CB136D">
      <w:pPr>
        <w:ind w:firstLine="720"/>
        <w:rPr>
          <w:szCs w:val="20"/>
        </w:rPr>
      </w:pPr>
      <w:r w:rsidRPr="000901E4">
        <w:rPr>
          <w:szCs w:val="20"/>
        </w:rPr>
        <w:t>(vi)</w:t>
      </w:r>
      <w:r w:rsidRPr="000901E4">
        <w:rPr>
          <w:szCs w:val="20"/>
        </w:rPr>
        <w:tab/>
        <w:t>a partnership;</w:t>
      </w:r>
    </w:p>
    <w:p w14:paraId="3B99C380" w14:textId="77777777" w:rsidR="00CB136D" w:rsidRPr="000901E4" w:rsidRDefault="00CB136D" w:rsidP="00CB136D">
      <w:pPr>
        <w:ind w:firstLine="720"/>
        <w:rPr>
          <w:szCs w:val="20"/>
        </w:rPr>
      </w:pPr>
      <w:r w:rsidRPr="000901E4">
        <w:rPr>
          <w:szCs w:val="20"/>
        </w:rPr>
        <w:t>(vii)</w:t>
      </w:r>
      <w:r w:rsidRPr="000901E4">
        <w:rPr>
          <w:szCs w:val="20"/>
        </w:rPr>
        <w:tab/>
        <w:t>any other unincorporated association or body of persons;</w:t>
      </w:r>
    </w:p>
    <w:p w14:paraId="14EDC69E" w14:textId="77777777" w:rsidR="00CB136D" w:rsidRPr="000901E4" w:rsidRDefault="00CB136D" w:rsidP="00CB136D">
      <w:pPr>
        <w:ind w:firstLine="720"/>
        <w:rPr>
          <w:szCs w:val="20"/>
        </w:rPr>
      </w:pPr>
      <w:r w:rsidRPr="000901E4">
        <w:rPr>
          <w:szCs w:val="20"/>
        </w:rPr>
        <w:t>(viii)</w:t>
      </w:r>
      <w:r w:rsidRPr="000901E4">
        <w:rPr>
          <w:szCs w:val="20"/>
        </w:rPr>
        <w:tab/>
        <w:t>a trust;</w:t>
      </w:r>
    </w:p>
    <w:p w14:paraId="00E948F6" w14:textId="77777777" w:rsidR="00CB136D" w:rsidRPr="000901E4" w:rsidRDefault="00CB136D" w:rsidP="00CB136D">
      <w:pPr>
        <w:ind w:left="1440" w:hanging="720"/>
        <w:rPr>
          <w:szCs w:val="20"/>
        </w:rPr>
      </w:pPr>
      <w:r w:rsidRPr="000901E4">
        <w:rPr>
          <w:szCs w:val="20"/>
        </w:rPr>
        <w:t>(ix)</w:t>
      </w:r>
      <w:r w:rsidRPr="000901E4">
        <w:rPr>
          <w:szCs w:val="20"/>
        </w:rPr>
        <w:tab/>
        <w:t xml:space="preserve">a superannuation fund (within the meaning of the </w:t>
      </w:r>
      <w:r w:rsidRPr="000901E4">
        <w:rPr>
          <w:i/>
          <w:iCs/>
          <w:szCs w:val="20"/>
        </w:rPr>
        <w:t>Superannuation Industry (Supervision) Act 1993);</w:t>
      </w:r>
    </w:p>
    <w:p w14:paraId="10A0A344" w14:textId="77777777" w:rsidR="00CB136D" w:rsidRPr="000901E4" w:rsidRDefault="00CB136D" w:rsidP="00CB136D">
      <w:pPr>
        <w:ind w:left="720" w:hanging="720"/>
        <w:rPr>
          <w:szCs w:val="20"/>
        </w:rPr>
      </w:pPr>
      <w:r w:rsidRPr="000901E4">
        <w:rPr>
          <w:szCs w:val="20"/>
        </w:rPr>
        <w:t>(e)</w:t>
      </w:r>
      <w:r w:rsidRPr="000901E4">
        <w:rPr>
          <w:szCs w:val="20"/>
        </w:rPr>
        <w:tab/>
        <w:t>For an entity to be able to have its sender identification registered in the Register, the entity must demonstrate that it has a valid use case for the sender identification;</w:t>
      </w:r>
    </w:p>
    <w:p w14:paraId="7DA42D62" w14:textId="77777777" w:rsidR="00CB136D" w:rsidRPr="000901E4" w:rsidRDefault="00CB136D" w:rsidP="00CB136D">
      <w:pPr>
        <w:ind w:left="720" w:hanging="720"/>
        <w:rPr>
          <w:szCs w:val="20"/>
        </w:rPr>
      </w:pPr>
      <w:r w:rsidRPr="000901E4">
        <w:rPr>
          <w:szCs w:val="20"/>
        </w:rPr>
        <w:t>(f)</w:t>
      </w:r>
      <w:r w:rsidRPr="000901E4">
        <w:rPr>
          <w:szCs w:val="20"/>
        </w:rPr>
        <w:tab/>
        <w:t>An entity can make an application to register its sender identification in the Register through a participating telecommunications provider that is an originating telecommunications provider. A list of all participating telecommunications providers that are originating telecommunications providers will be made available on the ACMA’s website;</w:t>
      </w:r>
    </w:p>
    <w:p w14:paraId="1E6E1176" w14:textId="77777777" w:rsidR="00CB136D" w:rsidRPr="000901E4" w:rsidRDefault="00CB136D" w:rsidP="00CB136D">
      <w:pPr>
        <w:rPr>
          <w:b/>
          <w:bCs/>
          <w:szCs w:val="20"/>
        </w:rPr>
      </w:pPr>
      <w:r w:rsidRPr="000901E4">
        <w:rPr>
          <w:b/>
          <w:bCs/>
          <w:szCs w:val="20"/>
        </w:rPr>
        <w:t>Entities with an ABN</w:t>
      </w:r>
    </w:p>
    <w:p w14:paraId="7FA099AE" w14:textId="77777777" w:rsidR="00CB136D" w:rsidRPr="000901E4" w:rsidRDefault="00CB136D" w:rsidP="00CB136D">
      <w:pPr>
        <w:ind w:left="720" w:hanging="720"/>
        <w:rPr>
          <w:szCs w:val="20"/>
        </w:rPr>
      </w:pPr>
      <w:r w:rsidRPr="000901E4">
        <w:rPr>
          <w:szCs w:val="20"/>
        </w:rPr>
        <w:t>(g)</w:t>
      </w:r>
      <w:r w:rsidRPr="000901E4">
        <w:rPr>
          <w:szCs w:val="20"/>
        </w:rPr>
        <w:tab/>
        <w:t>An entity with an ABN can make an application to register its sender identification</w:t>
      </w:r>
      <w:r w:rsidRPr="000901E4">
        <w:rPr>
          <w:szCs w:val="20"/>
        </w:rPr>
        <w:tab/>
        <w:t>through any participating telecommunications provider that is an originating telecommunications provider, or a partner of a participating telecommunications provider. In order to obtain approval to make such an application:</w:t>
      </w:r>
    </w:p>
    <w:p w14:paraId="4F34A2CB" w14:textId="77777777" w:rsidR="00CB136D" w:rsidRPr="000901E4" w:rsidRDefault="00CB136D" w:rsidP="00CB136D">
      <w:pPr>
        <w:ind w:left="1440" w:hanging="720"/>
        <w:rPr>
          <w:szCs w:val="20"/>
        </w:rPr>
      </w:pPr>
      <w:r w:rsidRPr="000901E4">
        <w:rPr>
          <w:szCs w:val="20"/>
        </w:rPr>
        <w:lastRenderedPageBreak/>
        <w:t>(</w:t>
      </w:r>
      <w:proofErr w:type="spellStart"/>
      <w:r w:rsidRPr="000901E4">
        <w:rPr>
          <w:szCs w:val="20"/>
        </w:rPr>
        <w:t>i</w:t>
      </w:r>
      <w:proofErr w:type="spellEnd"/>
      <w:r w:rsidRPr="000901E4">
        <w:rPr>
          <w:szCs w:val="20"/>
        </w:rPr>
        <w:t>)</w:t>
      </w:r>
      <w:r w:rsidRPr="000901E4">
        <w:rPr>
          <w:szCs w:val="20"/>
        </w:rPr>
        <w:tab/>
        <w:t>the person making the request for the entity must be listed as an authorised contact for the entity on the Australian Business Register, or be otherwise authorised by that entity; and</w:t>
      </w:r>
    </w:p>
    <w:p w14:paraId="315625E1" w14:textId="77777777" w:rsidR="00CB136D" w:rsidRPr="000901E4" w:rsidRDefault="00CB136D" w:rsidP="00CB136D">
      <w:pPr>
        <w:ind w:firstLine="720"/>
        <w:rPr>
          <w:szCs w:val="20"/>
        </w:rPr>
      </w:pPr>
      <w:r w:rsidRPr="000901E4">
        <w:rPr>
          <w:szCs w:val="20"/>
        </w:rPr>
        <w:t>(ii)</w:t>
      </w:r>
      <w:r w:rsidRPr="000901E4">
        <w:rPr>
          <w:szCs w:val="20"/>
        </w:rPr>
        <w:tab/>
        <w:t>the person making the request must pass an identification check; and</w:t>
      </w:r>
    </w:p>
    <w:p w14:paraId="50F8044D" w14:textId="77777777" w:rsidR="00CB136D" w:rsidRPr="000901E4" w:rsidRDefault="00CB136D" w:rsidP="00CB136D">
      <w:pPr>
        <w:ind w:firstLine="720"/>
        <w:rPr>
          <w:szCs w:val="20"/>
        </w:rPr>
      </w:pPr>
      <w:r w:rsidRPr="000901E4">
        <w:rPr>
          <w:szCs w:val="20"/>
        </w:rPr>
        <w:t>(iii)</w:t>
      </w:r>
      <w:r w:rsidRPr="000901E4">
        <w:rPr>
          <w:szCs w:val="20"/>
        </w:rPr>
        <w:tab/>
        <w:t>the person making the request must agree to the Register’s terms of use;</w:t>
      </w:r>
    </w:p>
    <w:p w14:paraId="55C9D676" w14:textId="77777777" w:rsidR="00CB136D" w:rsidRPr="000901E4" w:rsidRDefault="00CB136D" w:rsidP="00CB136D">
      <w:pPr>
        <w:rPr>
          <w:sz w:val="16"/>
          <w:szCs w:val="16"/>
        </w:rPr>
      </w:pPr>
      <w:r w:rsidRPr="000901E4">
        <w:rPr>
          <w:sz w:val="16"/>
          <w:szCs w:val="16"/>
        </w:rPr>
        <w:t>Note: These requirements will be included in a determination made under section 484L of the Act.</w:t>
      </w:r>
    </w:p>
    <w:p w14:paraId="3B355A90" w14:textId="77777777" w:rsidR="00CB136D" w:rsidRPr="000901E4" w:rsidRDefault="00CB136D" w:rsidP="00CB136D">
      <w:pPr>
        <w:ind w:left="720" w:hanging="720"/>
        <w:rPr>
          <w:szCs w:val="20"/>
        </w:rPr>
      </w:pPr>
      <w:r w:rsidRPr="000901E4">
        <w:rPr>
          <w:szCs w:val="20"/>
        </w:rPr>
        <w:t>(h)</w:t>
      </w:r>
      <w:r w:rsidRPr="000901E4">
        <w:rPr>
          <w:szCs w:val="20"/>
        </w:rPr>
        <w:tab/>
        <w:t>Once the provider has made the application for registration of the sender identification on behalf of an entity, the person making the request for the entity will receive instructions from the ACMA about how to access the Register;</w:t>
      </w:r>
    </w:p>
    <w:p w14:paraId="08E01D28" w14:textId="77777777" w:rsidR="00CB136D" w:rsidRPr="000901E4" w:rsidRDefault="00CB136D" w:rsidP="00CB136D">
      <w:pPr>
        <w:ind w:left="720" w:hanging="720"/>
        <w:rPr>
          <w:szCs w:val="20"/>
        </w:rPr>
      </w:pPr>
      <w:r w:rsidRPr="000901E4">
        <w:rPr>
          <w:szCs w:val="20"/>
        </w:rPr>
        <w:t>(</w:t>
      </w:r>
      <w:proofErr w:type="spellStart"/>
      <w:r w:rsidRPr="000901E4">
        <w:rPr>
          <w:szCs w:val="20"/>
        </w:rPr>
        <w:t>i</w:t>
      </w:r>
      <w:proofErr w:type="spellEnd"/>
      <w:r w:rsidRPr="000901E4">
        <w:rPr>
          <w:szCs w:val="20"/>
        </w:rPr>
        <w:t>)</w:t>
      </w:r>
      <w:r w:rsidRPr="000901E4">
        <w:rPr>
          <w:szCs w:val="20"/>
        </w:rPr>
        <w:tab/>
        <w:t>Once the entity is approved by the ACMA, the entity will be able to confirm the registration of the sender identification;</w:t>
      </w:r>
    </w:p>
    <w:p w14:paraId="18CB4F04" w14:textId="77777777" w:rsidR="00CB136D" w:rsidRPr="000901E4" w:rsidRDefault="00CB136D" w:rsidP="00CB136D">
      <w:pPr>
        <w:rPr>
          <w:sz w:val="16"/>
          <w:szCs w:val="16"/>
        </w:rPr>
      </w:pPr>
      <w:r w:rsidRPr="000901E4">
        <w:rPr>
          <w:sz w:val="16"/>
          <w:szCs w:val="16"/>
        </w:rPr>
        <w:t>Note: The requirements in paragraphs (h) and (</w:t>
      </w:r>
      <w:proofErr w:type="spellStart"/>
      <w:r w:rsidRPr="000901E4">
        <w:rPr>
          <w:sz w:val="16"/>
          <w:szCs w:val="16"/>
        </w:rPr>
        <w:t>i</w:t>
      </w:r>
      <w:proofErr w:type="spellEnd"/>
      <w:r w:rsidRPr="000901E4">
        <w:rPr>
          <w:sz w:val="16"/>
          <w:szCs w:val="16"/>
        </w:rPr>
        <w:t>) will be included in a determination made under section 484L of the Act.</w:t>
      </w:r>
    </w:p>
    <w:p w14:paraId="4AA30ADE" w14:textId="77777777" w:rsidR="00CB136D" w:rsidRPr="006F62B1" w:rsidRDefault="00CB136D" w:rsidP="00CB136D">
      <w:pPr>
        <w:rPr>
          <w:szCs w:val="20"/>
        </w:rPr>
      </w:pPr>
      <w:r w:rsidRPr="000901E4">
        <w:rPr>
          <w:szCs w:val="20"/>
        </w:rPr>
        <w:t>(j)</w:t>
      </w:r>
      <w:r w:rsidRPr="006F62B1">
        <w:rPr>
          <w:szCs w:val="20"/>
        </w:rPr>
        <w:tab/>
      </w:r>
      <w:r w:rsidRPr="000901E4">
        <w:rPr>
          <w:szCs w:val="20"/>
        </w:rPr>
        <w:t>Any cost for registering a sender identification, including any ongoing annual charge;</w:t>
      </w:r>
    </w:p>
    <w:p w14:paraId="6BE4CC40" w14:textId="77777777" w:rsidR="00CB136D" w:rsidRPr="000901E4" w:rsidRDefault="00CB136D" w:rsidP="00CB136D">
      <w:pPr>
        <w:ind w:left="720" w:hanging="720"/>
        <w:rPr>
          <w:szCs w:val="20"/>
        </w:rPr>
      </w:pPr>
      <w:r w:rsidRPr="000901E4">
        <w:rPr>
          <w:szCs w:val="20"/>
        </w:rPr>
        <w:t>(k)</w:t>
      </w:r>
      <w:r w:rsidRPr="000901E4">
        <w:rPr>
          <w:szCs w:val="20"/>
        </w:rPr>
        <w:tab/>
        <w:t>Once the entity’s sender identification is registered, the entity can authorise other participating telecommunications providers to send messages using that sender identification;</w:t>
      </w:r>
    </w:p>
    <w:p w14:paraId="437C98C7" w14:textId="77777777" w:rsidR="00CB136D" w:rsidRPr="000901E4" w:rsidRDefault="00CB136D" w:rsidP="00CB136D">
      <w:pPr>
        <w:ind w:left="720" w:hanging="720"/>
        <w:rPr>
          <w:szCs w:val="20"/>
        </w:rPr>
      </w:pPr>
      <w:r w:rsidRPr="000901E4">
        <w:rPr>
          <w:szCs w:val="20"/>
        </w:rPr>
        <w:t>(l)</w:t>
      </w:r>
      <w:r w:rsidRPr="000901E4">
        <w:rPr>
          <w:szCs w:val="20"/>
        </w:rPr>
        <w:tab/>
        <w:t>An entity with an ABN can also register its sender identification through an originating telecommunications provider that is a certified telecommunications provider;</w:t>
      </w:r>
    </w:p>
    <w:p w14:paraId="1DFDE8EE" w14:textId="77777777" w:rsidR="00CB136D" w:rsidRPr="000901E4" w:rsidRDefault="00CB136D" w:rsidP="00CB136D">
      <w:pPr>
        <w:rPr>
          <w:b/>
          <w:bCs/>
          <w:szCs w:val="20"/>
        </w:rPr>
      </w:pPr>
      <w:r w:rsidRPr="000901E4">
        <w:rPr>
          <w:b/>
          <w:bCs/>
          <w:szCs w:val="20"/>
        </w:rPr>
        <w:t>Entities without an ABN</w:t>
      </w:r>
    </w:p>
    <w:p w14:paraId="30DDB5BF" w14:textId="77777777" w:rsidR="00CB136D" w:rsidRPr="000901E4" w:rsidRDefault="00CB136D" w:rsidP="00CB136D">
      <w:pPr>
        <w:ind w:left="720" w:hanging="720"/>
        <w:rPr>
          <w:szCs w:val="20"/>
        </w:rPr>
      </w:pPr>
      <w:r w:rsidRPr="000901E4">
        <w:rPr>
          <w:szCs w:val="20"/>
        </w:rPr>
        <w:t>(m)</w:t>
      </w:r>
      <w:r w:rsidRPr="000901E4">
        <w:rPr>
          <w:szCs w:val="20"/>
        </w:rPr>
        <w:tab/>
        <w:t>An entity without an ABN can only make an application to register its sender identification through an originating telecommunications provider that is a certified telecommunications provider or a partner of a certified telecommunications provider. That provider or partner will conduct similar checks to those outlined in paragraph (g);</w:t>
      </w:r>
    </w:p>
    <w:p w14:paraId="44923E92" w14:textId="77777777" w:rsidR="00CB136D" w:rsidRPr="000901E4" w:rsidRDefault="00CB136D" w:rsidP="00CB136D">
      <w:pPr>
        <w:ind w:left="720" w:hanging="720"/>
        <w:rPr>
          <w:szCs w:val="20"/>
        </w:rPr>
      </w:pPr>
      <w:r w:rsidRPr="000901E4">
        <w:rPr>
          <w:szCs w:val="20"/>
        </w:rPr>
        <w:t>(n)</w:t>
      </w:r>
      <w:r w:rsidRPr="000901E4">
        <w:rPr>
          <w:szCs w:val="20"/>
        </w:rPr>
        <w:tab/>
        <w:t>An entity without an ABN that makes an application to register its sender identification through a provider or partner of the kind referred to in paragraph (m) will not be able to gain access to the Register.</w:t>
      </w:r>
    </w:p>
    <w:p w14:paraId="40750D2D" w14:textId="39774D3E" w:rsidR="00636A57" w:rsidRDefault="00636A57">
      <w:pPr>
        <w:spacing w:after="0" w:line="259" w:lineRule="auto"/>
        <w:ind w:left="1" w:firstLine="0"/>
      </w:pPr>
    </w:p>
    <w:sectPr w:rsidR="00636A57">
      <w:headerReference w:type="even" r:id="rId7"/>
      <w:headerReference w:type="default" r:id="rId8"/>
      <w:footerReference w:type="even" r:id="rId9"/>
      <w:footerReference w:type="default" r:id="rId10"/>
      <w:headerReference w:type="first" r:id="rId11"/>
      <w:footerReference w:type="first" r:id="rId12"/>
      <w:pgSz w:w="11904" w:h="16838"/>
      <w:pgMar w:top="1893" w:right="1439" w:bottom="1450" w:left="1439" w:header="706" w:footer="6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7B9D" w14:textId="77777777" w:rsidR="00825E50" w:rsidRDefault="00825E50">
      <w:pPr>
        <w:spacing w:after="0" w:line="240" w:lineRule="auto"/>
      </w:pPr>
      <w:r>
        <w:separator/>
      </w:r>
    </w:p>
  </w:endnote>
  <w:endnote w:type="continuationSeparator" w:id="0">
    <w:p w14:paraId="582799ED" w14:textId="77777777" w:rsidR="00825E50" w:rsidRDefault="0082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585F" w14:textId="77777777" w:rsidR="00636A57" w:rsidRDefault="00DB66EC">
    <w:pPr>
      <w:tabs>
        <w:tab w:val="center" w:pos="4514"/>
        <w:tab w:val="right" w:pos="9026"/>
      </w:tabs>
      <w:spacing w:after="0" w:line="259" w:lineRule="auto"/>
      <w:ind w:left="-709" w:firstLine="0"/>
    </w:pPr>
    <w:r>
      <w:rPr>
        <w:b/>
        <w:color w:val="006685"/>
        <w:sz w:val="16"/>
      </w:rPr>
      <w:t xml:space="preserve">Service Description - Optus SMS Suite </w:t>
    </w:r>
    <w:r>
      <w:rPr>
        <w:b/>
        <w:color w:val="006685"/>
        <w:sz w:val="16"/>
      </w:rPr>
      <w:tab/>
      <w:t xml:space="preserve">Page| </w:t>
    </w:r>
    <w:r>
      <w:fldChar w:fldCharType="begin"/>
    </w:r>
    <w:r>
      <w:instrText xml:space="preserve"> PAGE   \* MERGEFORMAT </w:instrText>
    </w:r>
    <w:r>
      <w:fldChar w:fldCharType="separate"/>
    </w:r>
    <w:r>
      <w:rPr>
        <w:color w:val="006685"/>
        <w:sz w:val="16"/>
      </w:rPr>
      <w:t>1</w:t>
    </w:r>
    <w:r>
      <w:rPr>
        <w:color w:val="006685"/>
        <w:sz w:val="16"/>
      </w:rPr>
      <w:fldChar w:fldCharType="end"/>
    </w:r>
    <w:r>
      <w:rPr>
        <w:b/>
        <w:color w:val="006685"/>
        <w:sz w:val="16"/>
      </w:rPr>
      <w:t xml:space="preserve"> </w:t>
    </w:r>
    <w:r>
      <w:rPr>
        <w:b/>
        <w:color w:val="006685"/>
        <w:sz w:val="16"/>
      </w:rPr>
      <w:tab/>
      <w:t>2 February 2023</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1FDC" w14:textId="7517D4EC" w:rsidR="00636A57" w:rsidRDefault="00DB66EC">
    <w:pPr>
      <w:tabs>
        <w:tab w:val="center" w:pos="4514"/>
        <w:tab w:val="right" w:pos="9026"/>
      </w:tabs>
      <w:spacing w:after="0" w:line="259" w:lineRule="auto"/>
      <w:ind w:left="-709" w:firstLine="0"/>
    </w:pPr>
    <w:r>
      <w:rPr>
        <w:b/>
        <w:color w:val="006685"/>
        <w:sz w:val="16"/>
      </w:rPr>
      <w:t xml:space="preserve">Service Description - Optus SMS Suite </w:t>
    </w:r>
    <w:r>
      <w:rPr>
        <w:b/>
        <w:color w:val="006685"/>
        <w:sz w:val="16"/>
      </w:rPr>
      <w:tab/>
      <w:t xml:space="preserve">Page| </w:t>
    </w:r>
    <w:r>
      <w:fldChar w:fldCharType="begin"/>
    </w:r>
    <w:r>
      <w:instrText xml:space="preserve"> PAGE   \* MERGEFORMAT </w:instrText>
    </w:r>
    <w:r>
      <w:fldChar w:fldCharType="separate"/>
    </w:r>
    <w:r>
      <w:rPr>
        <w:color w:val="006685"/>
        <w:sz w:val="16"/>
      </w:rPr>
      <w:t>1</w:t>
    </w:r>
    <w:r>
      <w:rPr>
        <w:color w:val="006685"/>
        <w:sz w:val="16"/>
      </w:rPr>
      <w:fldChar w:fldCharType="end"/>
    </w:r>
    <w:r>
      <w:rPr>
        <w:b/>
        <w:color w:val="006685"/>
        <w:sz w:val="16"/>
      </w:rPr>
      <w:t xml:space="preserve"> </w:t>
    </w:r>
    <w:r>
      <w:rPr>
        <w:b/>
        <w:color w:val="006685"/>
        <w:sz w:val="16"/>
      </w:rPr>
      <w:tab/>
    </w:r>
    <w:r w:rsidR="00B81CBB">
      <w:rPr>
        <w:b/>
        <w:color w:val="006685"/>
        <w:sz w:val="16"/>
      </w:rPr>
      <w:t>2</w:t>
    </w:r>
    <w:r w:rsidR="006E02E7">
      <w:rPr>
        <w:b/>
        <w:color w:val="006685"/>
        <w:sz w:val="16"/>
      </w:rPr>
      <w:t>8</w:t>
    </w:r>
    <w:r w:rsidR="00B81CBB">
      <w:rPr>
        <w:b/>
        <w:color w:val="006685"/>
        <w:sz w:val="16"/>
      </w:rPr>
      <w:t xml:space="preserve"> May 2026</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1D70" w14:textId="77777777" w:rsidR="00636A57" w:rsidRDefault="00DB66EC">
    <w:pPr>
      <w:tabs>
        <w:tab w:val="center" w:pos="4514"/>
        <w:tab w:val="right" w:pos="9026"/>
      </w:tabs>
      <w:spacing w:after="0" w:line="259" w:lineRule="auto"/>
      <w:ind w:left="-709" w:firstLine="0"/>
    </w:pPr>
    <w:r>
      <w:rPr>
        <w:b/>
        <w:color w:val="006685"/>
        <w:sz w:val="16"/>
      </w:rPr>
      <w:t xml:space="preserve">Service Description - Optus SMS Suite </w:t>
    </w:r>
    <w:r>
      <w:rPr>
        <w:b/>
        <w:color w:val="006685"/>
        <w:sz w:val="16"/>
      </w:rPr>
      <w:tab/>
      <w:t xml:space="preserve">Page| </w:t>
    </w:r>
    <w:r>
      <w:fldChar w:fldCharType="begin"/>
    </w:r>
    <w:r>
      <w:instrText xml:space="preserve"> PAGE   \* MERGEFORMAT </w:instrText>
    </w:r>
    <w:r>
      <w:fldChar w:fldCharType="separate"/>
    </w:r>
    <w:r>
      <w:rPr>
        <w:color w:val="006685"/>
        <w:sz w:val="16"/>
      </w:rPr>
      <w:t>1</w:t>
    </w:r>
    <w:r>
      <w:rPr>
        <w:color w:val="006685"/>
        <w:sz w:val="16"/>
      </w:rPr>
      <w:fldChar w:fldCharType="end"/>
    </w:r>
    <w:r>
      <w:rPr>
        <w:b/>
        <w:color w:val="006685"/>
        <w:sz w:val="16"/>
      </w:rPr>
      <w:t xml:space="preserve"> </w:t>
    </w:r>
    <w:r>
      <w:rPr>
        <w:b/>
        <w:color w:val="006685"/>
        <w:sz w:val="16"/>
      </w:rPr>
      <w:tab/>
      <w:t>2 February 2023</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23DE" w14:textId="77777777" w:rsidR="00825E50" w:rsidRDefault="00825E50">
      <w:pPr>
        <w:spacing w:after="0" w:line="240" w:lineRule="auto"/>
      </w:pPr>
      <w:r>
        <w:separator/>
      </w:r>
    </w:p>
  </w:footnote>
  <w:footnote w:type="continuationSeparator" w:id="0">
    <w:p w14:paraId="55012610" w14:textId="77777777" w:rsidR="00825E50" w:rsidRDefault="00825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FA7F" w14:textId="77777777" w:rsidR="00636A57" w:rsidRDefault="00DB66EC">
    <w:pPr>
      <w:spacing w:after="0" w:line="259" w:lineRule="auto"/>
      <w:ind w:left="1" w:firstLine="0"/>
    </w:pPr>
    <w:r>
      <w:rPr>
        <w:noProof/>
      </w:rPr>
      <w:drawing>
        <wp:anchor distT="0" distB="0" distL="114300" distR="114300" simplePos="0" relativeHeight="251658240" behindDoc="0" locked="0" layoutInCell="1" allowOverlap="0" wp14:anchorId="71109886" wp14:editId="24B82FBD">
          <wp:simplePos x="0" y="0"/>
          <wp:positionH relativeFrom="page">
            <wp:posOffset>914400</wp:posOffset>
          </wp:positionH>
          <wp:positionV relativeFrom="page">
            <wp:posOffset>448310</wp:posOffset>
          </wp:positionV>
          <wp:extent cx="2084705" cy="72517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84705" cy="72517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9E3C" w14:textId="77777777" w:rsidR="00636A57" w:rsidRDefault="00DB66EC">
    <w:pPr>
      <w:spacing w:after="0" w:line="259" w:lineRule="auto"/>
      <w:ind w:left="1" w:firstLine="0"/>
    </w:pPr>
    <w:r>
      <w:rPr>
        <w:noProof/>
      </w:rPr>
      <w:drawing>
        <wp:anchor distT="0" distB="0" distL="114300" distR="114300" simplePos="0" relativeHeight="251659264" behindDoc="0" locked="0" layoutInCell="1" allowOverlap="0" wp14:anchorId="490C1E3B" wp14:editId="70F09C97">
          <wp:simplePos x="0" y="0"/>
          <wp:positionH relativeFrom="page">
            <wp:posOffset>914400</wp:posOffset>
          </wp:positionH>
          <wp:positionV relativeFrom="page">
            <wp:posOffset>448310</wp:posOffset>
          </wp:positionV>
          <wp:extent cx="2084705" cy="725170"/>
          <wp:effectExtent l="0" t="0" r="0" b="0"/>
          <wp:wrapSquare wrapText="bothSides"/>
          <wp:docPr id="1032921575" name="Picture 103292157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84705" cy="72517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B615" w14:textId="77777777" w:rsidR="00636A57" w:rsidRDefault="00DB66EC">
    <w:pPr>
      <w:spacing w:after="0" w:line="259" w:lineRule="auto"/>
      <w:ind w:left="1" w:firstLine="0"/>
    </w:pPr>
    <w:r>
      <w:rPr>
        <w:noProof/>
      </w:rPr>
      <w:drawing>
        <wp:anchor distT="0" distB="0" distL="114300" distR="114300" simplePos="0" relativeHeight="251660288" behindDoc="0" locked="0" layoutInCell="1" allowOverlap="0" wp14:anchorId="59B440EB" wp14:editId="732B5F25">
          <wp:simplePos x="0" y="0"/>
          <wp:positionH relativeFrom="page">
            <wp:posOffset>914400</wp:posOffset>
          </wp:positionH>
          <wp:positionV relativeFrom="page">
            <wp:posOffset>448310</wp:posOffset>
          </wp:positionV>
          <wp:extent cx="2084705" cy="725170"/>
          <wp:effectExtent l="0" t="0" r="0" b="0"/>
          <wp:wrapSquare wrapText="bothSides"/>
          <wp:docPr id="1816673416" name="Picture 181667341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84705" cy="72517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9F0"/>
    <w:multiLevelType w:val="hybridMultilevel"/>
    <w:tmpl w:val="31806C02"/>
    <w:lvl w:ilvl="0" w:tplc="26A25D1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42DD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66CAC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6895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42CC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08AC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A6A9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BAAF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2856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A4022A"/>
    <w:multiLevelType w:val="hybridMultilevel"/>
    <w:tmpl w:val="52BC8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C363DD"/>
    <w:multiLevelType w:val="hybridMultilevel"/>
    <w:tmpl w:val="A702A4F8"/>
    <w:lvl w:ilvl="0" w:tplc="57AE367E">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2649D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9A3F0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9CB0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7A79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CEB03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B8D6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DC0AE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F0BE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B21D8F"/>
    <w:multiLevelType w:val="hybridMultilevel"/>
    <w:tmpl w:val="7CDC709E"/>
    <w:lvl w:ilvl="0" w:tplc="D006F8B0">
      <w:start w:val="1"/>
      <w:numFmt w:val="lowerLetter"/>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A6BF2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0E87F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B8C0C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E211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008A7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3F84A7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A443A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DCE63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0AD6689"/>
    <w:multiLevelType w:val="hybridMultilevel"/>
    <w:tmpl w:val="B236549A"/>
    <w:lvl w:ilvl="0" w:tplc="046AB560">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32FE42">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B05804">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969A08">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ECE8AA">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707676">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525B04">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62ED28">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90F556">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58F42DE"/>
    <w:multiLevelType w:val="multilevel"/>
    <w:tmpl w:val="09A0A42A"/>
    <w:lvl w:ilvl="0">
      <w:start w:val="9"/>
      <w:numFmt w:val="decimal"/>
      <w:lvlText w:val="%1"/>
      <w:lvlJc w:val="left"/>
      <w:pPr>
        <w:ind w:left="360" w:hanging="360"/>
      </w:pPr>
      <w:rPr>
        <w:rFonts w:hint="default"/>
      </w:rPr>
    </w:lvl>
    <w:lvl w:ilvl="1">
      <w:start w:val="3"/>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6" w15:restartNumberingAfterBreak="0">
    <w:nsid w:val="1AAA1E97"/>
    <w:multiLevelType w:val="hybridMultilevel"/>
    <w:tmpl w:val="7F1CC836"/>
    <w:lvl w:ilvl="0" w:tplc="6400AFF6">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886BC6">
      <w:start w:val="1"/>
      <w:numFmt w:val="lowerRoman"/>
      <w:lvlText w:val="(%2)"/>
      <w:lvlJc w:val="left"/>
      <w:pPr>
        <w:ind w:left="2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DEDE30">
      <w:start w:val="1"/>
      <w:numFmt w:val="lowerRoman"/>
      <w:lvlText w:val="%3"/>
      <w:lvlJc w:val="left"/>
      <w:pPr>
        <w:ind w:left="2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E1C3C">
      <w:start w:val="1"/>
      <w:numFmt w:val="decimal"/>
      <w:lvlText w:val="%4"/>
      <w:lvlJc w:val="left"/>
      <w:pPr>
        <w:ind w:left="3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C64B6A">
      <w:start w:val="1"/>
      <w:numFmt w:val="lowerLetter"/>
      <w:lvlText w:val="%5"/>
      <w:lvlJc w:val="left"/>
      <w:pPr>
        <w:ind w:left="4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D6C70C">
      <w:start w:val="1"/>
      <w:numFmt w:val="lowerRoman"/>
      <w:lvlText w:val="%6"/>
      <w:lvlJc w:val="left"/>
      <w:pPr>
        <w:ind w:left="4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964F24">
      <w:start w:val="1"/>
      <w:numFmt w:val="decimal"/>
      <w:lvlText w:val="%7"/>
      <w:lvlJc w:val="left"/>
      <w:pPr>
        <w:ind w:left="5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0AECE2">
      <w:start w:val="1"/>
      <w:numFmt w:val="lowerLetter"/>
      <w:lvlText w:val="%8"/>
      <w:lvlJc w:val="left"/>
      <w:pPr>
        <w:ind w:left="6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CEDD9C">
      <w:start w:val="1"/>
      <w:numFmt w:val="lowerRoman"/>
      <w:lvlText w:val="%9"/>
      <w:lvlJc w:val="left"/>
      <w:pPr>
        <w:ind w:left="7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934CBB"/>
    <w:multiLevelType w:val="hybridMultilevel"/>
    <w:tmpl w:val="2DAC9896"/>
    <w:lvl w:ilvl="0" w:tplc="5062498C">
      <w:start w:val="1"/>
      <w:numFmt w:val="lowerLetter"/>
      <w:lvlText w:val="(%1)"/>
      <w:lvlJc w:val="left"/>
      <w:pPr>
        <w:ind w:left="1688"/>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E1D74EE"/>
    <w:multiLevelType w:val="multilevel"/>
    <w:tmpl w:val="5DCE2C78"/>
    <w:lvl w:ilvl="0">
      <w:start w:val="9"/>
      <w:numFmt w:val="decimal"/>
      <w:lvlText w:val="%1"/>
      <w:lvlJc w:val="left"/>
      <w:pPr>
        <w:ind w:left="360" w:hanging="360"/>
      </w:pPr>
      <w:rPr>
        <w:rFonts w:hint="default"/>
      </w:rPr>
    </w:lvl>
    <w:lvl w:ilvl="1">
      <w:start w:val="3"/>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 w15:restartNumberingAfterBreak="0">
    <w:nsid w:val="3183258E"/>
    <w:multiLevelType w:val="hybridMultilevel"/>
    <w:tmpl w:val="D0EA2108"/>
    <w:lvl w:ilvl="0" w:tplc="7AB60A0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2B3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66386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C7E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E45E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C2D1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A6415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30715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0E82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5874C36"/>
    <w:multiLevelType w:val="hybridMultilevel"/>
    <w:tmpl w:val="EE3E5354"/>
    <w:lvl w:ilvl="0" w:tplc="531E2CE2">
      <w:start w:val="1"/>
      <w:numFmt w:val="bullet"/>
      <w:lvlText w:val="•"/>
      <w:lvlJc w:val="left"/>
      <w:pPr>
        <w:ind w:left="1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1E1652">
      <w:start w:val="1"/>
      <w:numFmt w:val="bullet"/>
      <w:lvlText w:val="o"/>
      <w:lvlJc w:val="left"/>
      <w:pPr>
        <w:ind w:left="1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F84248">
      <w:start w:val="1"/>
      <w:numFmt w:val="bullet"/>
      <w:lvlText w:val="▪"/>
      <w:lvlJc w:val="left"/>
      <w:pPr>
        <w:ind w:left="27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783A40">
      <w:start w:val="1"/>
      <w:numFmt w:val="bullet"/>
      <w:lvlText w:val="•"/>
      <w:lvlJc w:val="left"/>
      <w:pPr>
        <w:ind w:left="3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2E8A58">
      <w:start w:val="1"/>
      <w:numFmt w:val="bullet"/>
      <w:lvlText w:val="o"/>
      <w:lvlJc w:val="left"/>
      <w:pPr>
        <w:ind w:left="41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0E4EA2">
      <w:start w:val="1"/>
      <w:numFmt w:val="bullet"/>
      <w:lvlText w:val="▪"/>
      <w:lvlJc w:val="left"/>
      <w:pPr>
        <w:ind w:left="48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86E7A0">
      <w:start w:val="1"/>
      <w:numFmt w:val="bullet"/>
      <w:lvlText w:val="•"/>
      <w:lvlJc w:val="left"/>
      <w:pPr>
        <w:ind w:left="5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545EC2">
      <w:start w:val="1"/>
      <w:numFmt w:val="bullet"/>
      <w:lvlText w:val="o"/>
      <w:lvlJc w:val="left"/>
      <w:pPr>
        <w:ind w:left="6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84A41C">
      <w:start w:val="1"/>
      <w:numFmt w:val="bullet"/>
      <w:lvlText w:val="▪"/>
      <w:lvlJc w:val="left"/>
      <w:pPr>
        <w:ind w:left="70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6330F47"/>
    <w:multiLevelType w:val="hybridMultilevel"/>
    <w:tmpl w:val="92A66482"/>
    <w:lvl w:ilvl="0" w:tplc="6510A99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A426F0">
      <w:start w:val="1"/>
      <w:numFmt w:val="lowerLetter"/>
      <w:lvlText w:val="%2"/>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6E4296">
      <w:start w:val="1"/>
      <w:numFmt w:val="lowerRoman"/>
      <w:lvlRestart w:val="0"/>
      <w:lvlText w:val="(%3)"/>
      <w:lvlJc w:val="left"/>
      <w:pPr>
        <w:ind w:left="2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B82ADC">
      <w:start w:val="1"/>
      <w:numFmt w:val="decimal"/>
      <w:lvlText w:val="%4"/>
      <w:lvlJc w:val="left"/>
      <w:pPr>
        <w:ind w:left="2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E6A704">
      <w:start w:val="1"/>
      <w:numFmt w:val="lowerLetter"/>
      <w:lvlText w:val="%5"/>
      <w:lvlJc w:val="left"/>
      <w:pPr>
        <w:ind w:left="3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506B10">
      <w:start w:val="1"/>
      <w:numFmt w:val="lowerRoman"/>
      <w:lvlText w:val="%6"/>
      <w:lvlJc w:val="left"/>
      <w:pPr>
        <w:ind w:left="4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0AA4BE">
      <w:start w:val="1"/>
      <w:numFmt w:val="decimal"/>
      <w:lvlText w:val="%7"/>
      <w:lvlJc w:val="left"/>
      <w:pPr>
        <w:ind w:left="4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DE507E">
      <w:start w:val="1"/>
      <w:numFmt w:val="lowerLetter"/>
      <w:lvlText w:val="%8"/>
      <w:lvlJc w:val="left"/>
      <w:pPr>
        <w:ind w:left="5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B2A4D0">
      <w:start w:val="1"/>
      <w:numFmt w:val="lowerRoman"/>
      <w:lvlText w:val="%9"/>
      <w:lvlJc w:val="left"/>
      <w:pPr>
        <w:ind w:left="6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A482E83"/>
    <w:multiLevelType w:val="hybridMultilevel"/>
    <w:tmpl w:val="427E54F2"/>
    <w:lvl w:ilvl="0" w:tplc="4170F606">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6E627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D4C40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6604B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5ADFC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90312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4AD8B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42E08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C80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AE92999"/>
    <w:multiLevelType w:val="multilevel"/>
    <w:tmpl w:val="3FFC1EAA"/>
    <w:lvl w:ilvl="0">
      <w:start w:val="9"/>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6"/>
      <w:numFmt w:val="decimal"/>
      <w:lvlRestart w:val="0"/>
      <w:lvlText w:val="%1.%2"/>
      <w:lvlJc w:val="left"/>
      <w:pPr>
        <w:ind w:left="8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09B3194"/>
    <w:multiLevelType w:val="hybridMultilevel"/>
    <w:tmpl w:val="8F540EA2"/>
    <w:lvl w:ilvl="0" w:tplc="A8BE22FC">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2A738E">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64CE1A">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C2618C">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CEB864">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9C0F1C">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22B15C">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162B54">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481FBC">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4E5554D"/>
    <w:multiLevelType w:val="multilevel"/>
    <w:tmpl w:val="F44EDDDE"/>
    <w:lvl w:ilvl="0">
      <w:start w:val="1"/>
      <w:numFmt w:val="decimal"/>
      <w:pStyle w:val="MELegal1"/>
      <w:lvlText w:val="%1."/>
      <w:lvlJc w:val="left"/>
      <w:pPr>
        <w:tabs>
          <w:tab w:val="num" w:pos="851"/>
        </w:tabs>
        <w:ind w:left="851" w:hanging="851"/>
      </w:pPr>
      <w:rPr>
        <w:rFonts w:ascii="Arial" w:hAnsi="Arial" w:cs="Arial" w:hint="default"/>
        <w:b/>
        <w:i w:val="0"/>
        <w:color w:val="auto"/>
        <w:sz w:val="20"/>
        <w:szCs w:val="20"/>
      </w:rPr>
    </w:lvl>
    <w:lvl w:ilvl="1">
      <w:start w:val="1"/>
      <w:numFmt w:val="decimal"/>
      <w:pStyle w:val="MELegal2"/>
      <w:lvlText w:val="%1.%2"/>
      <w:lvlJc w:val="left"/>
      <w:pPr>
        <w:tabs>
          <w:tab w:val="num" w:pos="851"/>
        </w:tabs>
        <w:ind w:left="851" w:hanging="851"/>
      </w:pPr>
      <w:rPr>
        <w:rFonts w:ascii="Arial" w:hAnsi="Arial" w:cs="Arial" w:hint="default"/>
        <w:b/>
        <w:i w:val="0"/>
        <w:sz w:val="20"/>
        <w:szCs w:val="20"/>
      </w:rPr>
    </w:lvl>
    <w:lvl w:ilvl="2">
      <w:start w:val="1"/>
      <w:numFmt w:val="lowerLetter"/>
      <w:pStyle w:val="MELegal3"/>
      <w:lvlText w:val="(%3)"/>
      <w:lvlJc w:val="left"/>
      <w:pPr>
        <w:tabs>
          <w:tab w:val="num" w:pos="1701"/>
        </w:tabs>
        <w:ind w:left="1701" w:hanging="850"/>
      </w:pPr>
      <w:rPr>
        <w:rFonts w:ascii="Arial" w:hAnsi="Arial" w:cs="Arial" w:hint="default"/>
        <w:b w:val="0"/>
        <w:sz w:val="20"/>
        <w:szCs w:val="20"/>
      </w:rPr>
    </w:lvl>
    <w:lvl w:ilvl="3">
      <w:start w:val="1"/>
      <w:numFmt w:val="lowerRoman"/>
      <w:pStyle w:val="MELegal4"/>
      <w:lvlText w:val="(%4)"/>
      <w:lvlJc w:val="left"/>
      <w:pPr>
        <w:tabs>
          <w:tab w:val="num" w:pos="2552"/>
        </w:tabs>
        <w:ind w:left="2552" w:hanging="851"/>
      </w:pPr>
      <w:rPr>
        <w:rFonts w:ascii="Arial" w:hAnsi="Arial" w:cs="Arial" w:hint="default"/>
        <w:sz w:val="22"/>
        <w:szCs w:val="22"/>
      </w:rPr>
    </w:lvl>
    <w:lvl w:ilvl="4">
      <w:start w:val="1"/>
      <w:numFmt w:val="upperLetter"/>
      <w:pStyle w:val="MELegal5"/>
      <w:lvlText w:val="(%5)"/>
      <w:lvlJc w:val="left"/>
      <w:pPr>
        <w:tabs>
          <w:tab w:val="num" w:pos="3402"/>
        </w:tabs>
        <w:ind w:left="3402" w:hanging="850"/>
      </w:pPr>
      <w:rPr>
        <w:rFonts w:ascii="Arial" w:hAnsi="Arial" w:cs="Arial" w:hint="default"/>
        <w:sz w:val="20"/>
        <w:szCs w:val="20"/>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7344E7C"/>
    <w:multiLevelType w:val="hybridMultilevel"/>
    <w:tmpl w:val="F640AE86"/>
    <w:lvl w:ilvl="0" w:tplc="D2F20360">
      <w:start w:val="1"/>
      <w:numFmt w:val="lowerLetter"/>
      <w:lvlText w:val="(%1)"/>
      <w:lvlJc w:val="left"/>
      <w:pPr>
        <w:ind w:left="1213" w:hanging="360"/>
      </w:pPr>
      <w:rPr>
        <w:rFonts w:hint="default"/>
        <w:b/>
      </w:rPr>
    </w:lvl>
    <w:lvl w:ilvl="1" w:tplc="0C090019" w:tentative="1">
      <w:start w:val="1"/>
      <w:numFmt w:val="lowerLetter"/>
      <w:lvlText w:val="%2."/>
      <w:lvlJc w:val="left"/>
      <w:pPr>
        <w:ind w:left="1933" w:hanging="360"/>
      </w:pPr>
    </w:lvl>
    <w:lvl w:ilvl="2" w:tplc="0C09001B" w:tentative="1">
      <w:start w:val="1"/>
      <w:numFmt w:val="lowerRoman"/>
      <w:lvlText w:val="%3."/>
      <w:lvlJc w:val="right"/>
      <w:pPr>
        <w:ind w:left="2653" w:hanging="180"/>
      </w:pPr>
    </w:lvl>
    <w:lvl w:ilvl="3" w:tplc="0C09000F" w:tentative="1">
      <w:start w:val="1"/>
      <w:numFmt w:val="decimal"/>
      <w:lvlText w:val="%4."/>
      <w:lvlJc w:val="left"/>
      <w:pPr>
        <w:ind w:left="3373" w:hanging="360"/>
      </w:pPr>
    </w:lvl>
    <w:lvl w:ilvl="4" w:tplc="0C090019" w:tentative="1">
      <w:start w:val="1"/>
      <w:numFmt w:val="lowerLetter"/>
      <w:lvlText w:val="%5."/>
      <w:lvlJc w:val="left"/>
      <w:pPr>
        <w:ind w:left="4093" w:hanging="360"/>
      </w:pPr>
    </w:lvl>
    <w:lvl w:ilvl="5" w:tplc="0C09001B" w:tentative="1">
      <w:start w:val="1"/>
      <w:numFmt w:val="lowerRoman"/>
      <w:lvlText w:val="%6."/>
      <w:lvlJc w:val="right"/>
      <w:pPr>
        <w:ind w:left="4813" w:hanging="180"/>
      </w:pPr>
    </w:lvl>
    <w:lvl w:ilvl="6" w:tplc="0C09000F" w:tentative="1">
      <w:start w:val="1"/>
      <w:numFmt w:val="decimal"/>
      <w:lvlText w:val="%7."/>
      <w:lvlJc w:val="left"/>
      <w:pPr>
        <w:ind w:left="5533" w:hanging="360"/>
      </w:pPr>
    </w:lvl>
    <w:lvl w:ilvl="7" w:tplc="0C090019" w:tentative="1">
      <w:start w:val="1"/>
      <w:numFmt w:val="lowerLetter"/>
      <w:lvlText w:val="%8."/>
      <w:lvlJc w:val="left"/>
      <w:pPr>
        <w:ind w:left="6253" w:hanging="360"/>
      </w:pPr>
    </w:lvl>
    <w:lvl w:ilvl="8" w:tplc="0C09001B" w:tentative="1">
      <w:start w:val="1"/>
      <w:numFmt w:val="lowerRoman"/>
      <w:lvlText w:val="%9."/>
      <w:lvlJc w:val="right"/>
      <w:pPr>
        <w:ind w:left="6973" w:hanging="180"/>
      </w:pPr>
    </w:lvl>
  </w:abstractNum>
  <w:abstractNum w:abstractNumId="17" w15:restartNumberingAfterBreak="0">
    <w:nsid w:val="4B3C03C5"/>
    <w:multiLevelType w:val="hybridMultilevel"/>
    <w:tmpl w:val="7E0E7054"/>
    <w:lvl w:ilvl="0" w:tplc="C75EF4D4">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C26910">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08610E">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92E04E">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E498F6">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04A6324">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E687A0">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763902">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BAB0B8">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19D3C97"/>
    <w:multiLevelType w:val="hybridMultilevel"/>
    <w:tmpl w:val="390AC618"/>
    <w:lvl w:ilvl="0" w:tplc="1B34227E">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CEB49E">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38D6F4">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7C7344">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48049E">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202766">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CAA6B2">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DCB1E6">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5AA070">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41F61C2"/>
    <w:multiLevelType w:val="multilevel"/>
    <w:tmpl w:val="A1A23DB4"/>
    <w:lvl w:ilvl="0">
      <w:start w:val="9"/>
      <w:numFmt w:val="decimal"/>
      <w:lvlText w:val="%1"/>
      <w:lvlJc w:val="left"/>
      <w:pPr>
        <w:ind w:left="36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851"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0810F40"/>
    <w:multiLevelType w:val="hybridMultilevel"/>
    <w:tmpl w:val="6270CBB0"/>
    <w:lvl w:ilvl="0" w:tplc="C4BE2586">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E42E54">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1C1BCA">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AE46B0">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42DC54">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0CDF92">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8AA72C">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E0976A">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3B6EA8C">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A226322"/>
    <w:multiLevelType w:val="hybridMultilevel"/>
    <w:tmpl w:val="B118675E"/>
    <w:lvl w:ilvl="0" w:tplc="E16A442C">
      <w:start w:val="1"/>
      <w:numFmt w:val="lowerLetter"/>
      <w:lvlText w:val="(%1)"/>
      <w:lvlJc w:val="left"/>
      <w:pPr>
        <w:ind w:left="1066" w:hanging="360"/>
      </w:pPr>
      <w:rPr>
        <w:rFonts w:hint="default"/>
      </w:rPr>
    </w:lvl>
    <w:lvl w:ilvl="1" w:tplc="0C090019" w:tentative="1">
      <w:start w:val="1"/>
      <w:numFmt w:val="lowerLetter"/>
      <w:lvlText w:val="%2."/>
      <w:lvlJc w:val="left"/>
      <w:pPr>
        <w:ind w:left="1786" w:hanging="360"/>
      </w:pPr>
    </w:lvl>
    <w:lvl w:ilvl="2" w:tplc="0C09001B" w:tentative="1">
      <w:start w:val="1"/>
      <w:numFmt w:val="lowerRoman"/>
      <w:lvlText w:val="%3."/>
      <w:lvlJc w:val="right"/>
      <w:pPr>
        <w:ind w:left="2506" w:hanging="180"/>
      </w:pPr>
    </w:lvl>
    <w:lvl w:ilvl="3" w:tplc="0C09000F" w:tentative="1">
      <w:start w:val="1"/>
      <w:numFmt w:val="decimal"/>
      <w:lvlText w:val="%4."/>
      <w:lvlJc w:val="left"/>
      <w:pPr>
        <w:ind w:left="3226" w:hanging="360"/>
      </w:pPr>
    </w:lvl>
    <w:lvl w:ilvl="4" w:tplc="0C090019" w:tentative="1">
      <w:start w:val="1"/>
      <w:numFmt w:val="lowerLetter"/>
      <w:lvlText w:val="%5."/>
      <w:lvlJc w:val="left"/>
      <w:pPr>
        <w:ind w:left="3946" w:hanging="360"/>
      </w:pPr>
    </w:lvl>
    <w:lvl w:ilvl="5" w:tplc="0C09001B" w:tentative="1">
      <w:start w:val="1"/>
      <w:numFmt w:val="lowerRoman"/>
      <w:lvlText w:val="%6."/>
      <w:lvlJc w:val="right"/>
      <w:pPr>
        <w:ind w:left="4666" w:hanging="180"/>
      </w:pPr>
    </w:lvl>
    <w:lvl w:ilvl="6" w:tplc="0C09000F" w:tentative="1">
      <w:start w:val="1"/>
      <w:numFmt w:val="decimal"/>
      <w:lvlText w:val="%7."/>
      <w:lvlJc w:val="left"/>
      <w:pPr>
        <w:ind w:left="5386" w:hanging="360"/>
      </w:pPr>
    </w:lvl>
    <w:lvl w:ilvl="7" w:tplc="0C090019" w:tentative="1">
      <w:start w:val="1"/>
      <w:numFmt w:val="lowerLetter"/>
      <w:lvlText w:val="%8."/>
      <w:lvlJc w:val="left"/>
      <w:pPr>
        <w:ind w:left="6106" w:hanging="360"/>
      </w:pPr>
    </w:lvl>
    <w:lvl w:ilvl="8" w:tplc="0C09001B" w:tentative="1">
      <w:start w:val="1"/>
      <w:numFmt w:val="lowerRoman"/>
      <w:lvlText w:val="%9."/>
      <w:lvlJc w:val="right"/>
      <w:pPr>
        <w:ind w:left="6826" w:hanging="180"/>
      </w:pPr>
    </w:lvl>
  </w:abstractNum>
  <w:abstractNum w:abstractNumId="22" w15:restartNumberingAfterBreak="0">
    <w:nsid w:val="6E690B79"/>
    <w:multiLevelType w:val="hybridMultilevel"/>
    <w:tmpl w:val="AFB067BE"/>
    <w:lvl w:ilvl="0" w:tplc="7AC2D23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0C51CA">
      <w:start w:val="1"/>
      <w:numFmt w:val="lowerLetter"/>
      <w:lvlText w:val="%2"/>
      <w:lvlJc w:val="left"/>
      <w:pPr>
        <w:ind w:left="1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CEAC70">
      <w:start w:val="1"/>
      <w:numFmt w:val="lowerRoman"/>
      <w:lvlRestart w:val="0"/>
      <w:lvlText w:val="(%3)"/>
      <w:lvlJc w:val="left"/>
      <w:pPr>
        <w:ind w:left="2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974FA22">
      <w:start w:val="1"/>
      <w:numFmt w:val="decimal"/>
      <w:lvlText w:val="%4"/>
      <w:lvlJc w:val="left"/>
      <w:pPr>
        <w:ind w:left="2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0BAFE">
      <w:start w:val="1"/>
      <w:numFmt w:val="lowerLetter"/>
      <w:lvlText w:val="%5"/>
      <w:lvlJc w:val="left"/>
      <w:pPr>
        <w:ind w:left="3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886D6E">
      <w:start w:val="1"/>
      <w:numFmt w:val="lowerRoman"/>
      <w:lvlText w:val="%6"/>
      <w:lvlJc w:val="left"/>
      <w:pPr>
        <w:ind w:left="4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180C84">
      <w:start w:val="1"/>
      <w:numFmt w:val="decimal"/>
      <w:lvlText w:val="%7"/>
      <w:lvlJc w:val="left"/>
      <w:pPr>
        <w:ind w:left="4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1E90F8">
      <w:start w:val="1"/>
      <w:numFmt w:val="lowerLetter"/>
      <w:lvlText w:val="%8"/>
      <w:lvlJc w:val="left"/>
      <w:pPr>
        <w:ind w:left="5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50C4AC">
      <w:start w:val="1"/>
      <w:numFmt w:val="lowerRoman"/>
      <w:lvlText w:val="%9"/>
      <w:lvlJc w:val="left"/>
      <w:pPr>
        <w:ind w:left="6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5367461"/>
    <w:multiLevelType w:val="hybridMultilevel"/>
    <w:tmpl w:val="FC085D26"/>
    <w:lvl w:ilvl="0" w:tplc="D1F41B78">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8C29C2">
      <w:start w:val="1"/>
      <w:numFmt w:val="lowerLetter"/>
      <w:lvlText w:val="%2"/>
      <w:lvlJc w:val="left"/>
      <w:pPr>
        <w:ind w:left="1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5C41F6">
      <w:start w:val="1"/>
      <w:numFmt w:val="lowerRoman"/>
      <w:lvlText w:val="%3"/>
      <w:lvlJc w:val="left"/>
      <w:pPr>
        <w:ind w:left="2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72D706">
      <w:start w:val="1"/>
      <w:numFmt w:val="decimal"/>
      <w:lvlText w:val="%4"/>
      <w:lvlJc w:val="left"/>
      <w:pPr>
        <w:ind w:left="3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508B16">
      <w:start w:val="1"/>
      <w:numFmt w:val="lowerLetter"/>
      <w:lvlText w:val="%5"/>
      <w:lvlJc w:val="left"/>
      <w:pPr>
        <w:ind w:left="4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96A470">
      <w:start w:val="1"/>
      <w:numFmt w:val="lowerRoman"/>
      <w:lvlText w:val="%6"/>
      <w:lvlJc w:val="left"/>
      <w:pPr>
        <w:ind w:left="4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FC15CE">
      <w:start w:val="1"/>
      <w:numFmt w:val="decimal"/>
      <w:lvlText w:val="%7"/>
      <w:lvlJc w:val="left"/>
      <w:pPr>
        <w:ind w:left="5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E3F96">
      <w:start w:val="1"/>
      <w:numFmt w:val="lowerLetter"/>
      <w:lvlText w:val="%8"/>
      <w:lvlJc w:val="left"/>
      <w:pPr>
        <w:ind w:left="6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8600A0">
      <w:start w:val="1"/>
      <w:numFmt w:val="lowerRoman"/>
      <w:lvlText w:val="%9"/>
      <w:lvlJc w:val="left"/>
      <w:pPr>
        <w:ind w:left="6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93A0587"/>
    <w:multiLevelType w:val="hybridMultilevel"/>
    <w:tmpl w:val="5D088A2A"/>
    <w:lvl w:ilvl="0" w:tplc="02609D54">
      <w:start w:val="2"/>
      <w:numFmt w:val="decimal"/>
      <w:lvlText w:val="%1."/>
      <w:lvlJc w:val="left"/>
      <w:pPr>
        <w:ind w:left="8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CB46398">
      <w:start w:val="1"/>
      <w:numFmt w:val="lowerLetter"/>
      <w:lvlText w:val="%2"/>
      <w:lvlJc w:val="left"/>
      <w:pPr>
        <w:ind w:left="10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25AD31C">
      <w:start w:val="1"/>
      <w:numFmt w:val="lowerRoman"/>
      <w:lvlText w:val="%3"/>
      <w:lvlJc w:val="left"/>
      <w:pPr>
        <w:ind w:left="18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C9AA9E0">
      <w:start w:val="1"/>
      <w:numFmt w:val="decimal"/>
      <w:lvlText w:val="%4"/>
      <w:lvlJc w:val="left"/>
      <w:pPr>
        <w:ind w:left="25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B14E134">
      <w:start w:val="1"/>
      <w:numFmt w:val="lowerLetter"/>
      <w:lvlText w:val="%5"/>
      <w:lvlJc w:val="left"/>
      <w:pPr>
        <w:ind w:left="32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FE8302">
      <w:start w:val="1"/>
      <w:numFmt w:val="lowerRoman"/>
      <w:lvlText w:val="%6"/>
      <w:lvlJc w:val="left"/>
      <w:pPr>
        <w:ind w:left="396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B486490">
      <w:start w:val="1"/>
      <w:numFmt w:val="decimal"/>
      <w:lvlText w:val="%7"/>
      <w:lvlJc w:val="left"/>
      <w:pPr>
        <w:ind w:left="46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F7CAFAE">
      <w:start w:val="1"/>
      <w:numFmt w:val="lowerLetter"/>
      <w:lvlText w:val="%8"/>
      <w:lvlJc w:val="left"/>
      <w:pPr>
        <w:ind w:left="54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66FE66">
      <w:start w:val="1"/>
      <w:numFmt w:val="lowerRoman"/>
      <w:lvlText w:val="%9"/>
      <w:lvlJc w:val="left"/>
      <w:pPr>
        <w:ind w:left="61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CF0632A"/>
    <w:multiLevelType w:val="hybridMultilevel"/>
    <w:tmpl w:val="27067FD4"/>
    <w:lvl w:ilvl="0" w:tplc="52445BD0">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BAACC2">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F872AA">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AC6EEA">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D8355A">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2A4FC6">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441AD6">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D8E0AA">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48FCB8">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F5523BB"/>
    <w:multiLevelType w:val="hybridMultilevel"/>
    <w:tmpl w:val="EF264E42"/>
    <w:lvl w:ilvl="0" w:tplc="909AD43C">
      <w:start w:val="1"/>
      <w:numFmt w:val="lowerLetter"/>
      <w:lvlText w:val="(%1)"/>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7CC7BE">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6A17D8">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2037A4">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504694">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2A40C0">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EEDF00">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F4A958">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64EC12">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FF23EB5"/>
    <w:multiLevelType w:val="multilevel"/>
    <w:tmpl w:val="CA3CD936"/>
    <w:lvl w:ilvl="0">
      <w:start w:val="4"/>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8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57305267">
    <w:abstractNumId w:val="0"/>
  </w:num>
  <w:num w:numId="2" w16cid:durableId="1346446672">
    <w:abstractNumId w:val="10"/>
  </w:num>
  <w:num w:numId="3" w16cid:durableId="1441536448">
    <w:abstractNumId w:val="24"/>
  </w:num>
  <w:num w:numId="4" w16cid:durableId="536040154">
    <w:abstractNumId w:val="26"/>
  </w:num>
  <w:num w:numId="5" w16cid:durableId="898974776">
    <w:abstractNumId w:val="27"/>
  </w:num>
  <w:num w:numId="6" w16cid:durableId="1147432069">
    <w:abstractNumId w:val="17"/>
  </w:num>
  <w:num w:numId="7" w16cid:durableId="825128662">
    <w:abstractNumId w:val="20"/>
  </w:num>
  <w:num w:numId="8" w16cid:durableId="1379208462">
    <w:abstractNumId w:val="25"/>
  </w:num>
  <w:num w:numId="9" w16cid:durableId="1630477796">
    <w:abstractNumId w:val="14"/>
  </w:num>
  <w:num w:numId="10" w16cid:durableId="1191334038">
    <w:abstractNumId w:val="18"/>
  </w:num>
  <w:num w:numId="11" w16cid:durableId="1528374810">
    <w:abstractNumId w:val="22"/>
  </w:num>
  <w:num w:numId="12" w16cid:durableId="72751514">
    <w:abstractNumId w:val="23"/>
  </w:num>
  <w:num w:numId="13" w16cid:durableId="1876847673">
    <w:abstractNumId w:val="19"/>
  </w:num>
  <w:num w:numId="14" w16cid:durableId="1318341042">
    <w:abstractNumId w:val="11"/>
  </w:num>
  <w:num w:numId="15" w16cid:durableId="1105809627">
    <w:abstractNumId w:val="4"/>
  </w:num>
  <w:num w:numId="16" w16cid:durableId="1618365202">
    <w:abstractNumId w:val="13"/>
  </w:num>
  <w:num w:numId="17" w16cid:durableId="308558562">
    <w:abstractNumId w:val="6"/>
  </w:num>
  <w:num w:numId="18" w16cid:durableId="1535071515">
    <w:abstractNumId w:val="3"/>
  </w:num>
  <w:num w:numId="19" w16cid:durableId="1940410360">
    <w:abstractNumId w:val="12"/>
  </w:num>
  <w:num w:numId="20" w16cid:durableId="830949398">
    <w:abstractNumId w:val="2"/>
  </w:num>
  <w:num w:numId="21" w16cid:durableId="1769738415">
    <w:abstractNumId w:val="9"/>
  </w:num>
  <w:num w:numId="22" w16cid:durableId="779449184">
    <w:abstractNumId w:val="15"/>
  </w:num>
  <w:num w:numId="23" w16cid:durableId="455292925">
    <w:abstractNumId w:val="1"/>
  </w:num>
  <w:num w:numId="24" w16cid:durableId="939026778">
    <w:abstractNumId w:val="16"/>
  </w:num>
  <w:num w:numId="25" w16cid:durableId="1536307400">
    <w:abstractNumId w:val="7"/>
  </w:num>
  <w:num w:numId="26" w16cid:durableId="1142305542">
    <w:abstractNumId w:val="5"/>
  </w:num>
  <w:num w:numId="27" w16cid:durableId="634919378">
    <w:abstractNumId w:val="8"/>
  </w:num>
  <w:num w:numId="28" w16cid:durableId="1920139699">
    <w:abstractNumId w:val="21"/>
  </w:num>
  <w:num w:numId="29" w16cid:durableId="14190154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57"/>
    <w:rsid w:val="00000298"/>
    <w:rsid w:val="0001140D"/>
    <w:rsid w:val="00067EFB"/>
    <w:rsid w:val="00071BD1"/>
    <w:rsid w:val="00081E29"/>
    <w:rsid w:val="00097C8F"/>
    <w:rsid w:val="000A1EE1"/>
    <w:rsid w:val="000B7249"/>
    <w:rsid w:val="000D179C"/>
    <w:rsid w:val="000F0E5E"/>
    <w:rsid w:val="001144EC"/>
    <w:rsid w:val="001332B8"/>
    <w:rsid w:val="00133A07"/>
    <w:rsid w:val="001478DC"/>
    <w:rsid w:val="00153DA1"/>
    <w:rsid w:val="00156C25"/>
    <w:rsid w:val="00156F0D"/>
    <w:rsid w:val="00164E84"/>
    <w:rsid w:val="00182C8C"/>
    <w:rsid w:val="00183798"/>
    <w:rsid w:val="00196A2F"/>
    <w:rsid w:val="001A1603"/>
    <w:rsid w:val="001B11C2"/>
    <w:rsid w:val="001B1239"/>
    <w:rsid w:val="001B44A4"/>
    <w:rsid w:val="001C2970"/>
    <w:rsid w:val="001C7696"/>
    <w:rsid w:val="001E63A3"/>
    <w:rsid w:val="001F23B4"/>
    <w:rsid w:val="001F40EA"/>
    <w:rsid w:val="00293FF1"/>
    <w:rsid w:val="002D57F6"/>
    <w:rsid w:val="00302203"/>
    <w:rsid w:val="003022D2"/>
    <w:rsid w:val="00307B6B"/>
    <w:rsid w:val="003211C2"/>
    <w:rsid w:val="00331BC8"/>
    <w:rsid w:val="00340025"/>
    <w:rsid w:val="00340890"/>
    <w:rsid w:val="003419D0"/>
    <w:rsid w:val="00385DEE"/>
    <w:rsid w:val="003967A7"/>
    <w:rsid w:val="003D0410"/>
    <w:rsid w:val="003E7F3D"/>
    <w:rsid w:val="00407366"/>
    <w:rsid w:val="00441490"/>
    <w:rsid w:val="004466B1"/>
    <w:rsid w:val="00452CD8"/>
    <w:rsid w:val="00476498"/>
    <w:rsid w:val="004B1D59"/>
    <w:rsid w:val="005058A5"/>
    <w:rsid w:val="005224F7"/>
    <w:rsid w:val="00525425"/>
    <w:rsid w:val="005444E2"/>
    <w:rsid w:val="005922F2"/>
    <w:rsid w:val="00597374"/>
    <w:rsid w:val="0059751A"/>
    <w:rsid w:val="005D482B"/>
    <w:rsid w:val="005E6944"/>
    <w:rsid w:val="00623DAC"/>
    <w:rsid w:val="00636A57"/>
    <w:rsid w:val="0065407A"/>
    <w:rsid w:val="006618EC"/>
    <w:rsid w:val="00693000"/>
    <w:rsid w:val="006A1A56"/>
    <w:rsid w:val="006B4731"/>
    <w:rsid w:val="006B4A83"/>
    <w:rsid w:val="006E02E7"/>
    <w:rsid w:val="00706416"/>
    <w:rsid w:val="00720469"/>
    <w:rsid w:val="00727BE9"/>
    <w:rsid w:val="00737573"/>
    <w:rsid w:val="00750F3D"/>
    <w:rsid w:val="00772FB2"/>
    <w:rsid w:val="007A38CD"/>
    <w:rsid w:val="007C180E"/>
    <w:rsid w:val="007D2A2D"/>
    <w:rsid w:val="007D7655"/>
    <w:rsid w:val="00825E50"/>
    <w:rsid w:val="00845311"/>
    <w:rsid w:val="0086089C"/>
    <w:rsid w:val="00872B16"/>
    <w:rsid w:val="008A2DE7"/>
    <w:rsid w:val="008B1165"/>
    <w:rsid w:val="008B6BAD"/>
    <w:rsid w:val="008C10F9"/>
    <w:rsid w:val="008E007B"/>
    <w:rsid w:val="008E0E53"/>
    <w:rsid w:val="008E3691"/>
    <w:rsid w:val="008E6C6D"/>
    <w:rsid w:val="008F4481"/>
    <w:rsid w:val="00922BF9"/>
    <w:rsid w:val="00947694"/>
    <w:rsid w:val="009530B9"/>
    <w:rsid w:val="00966692"/>
    <w:rsid w:val="009C1571"/>
    <w:rsid w:val="009C3C66"/>
    <w:rsid w:val="009E5BAC"/>
    <w:rsid w:val="009E6256"/>
    <w:rsid w:val="00A23B87"/>
    <w:rsid w:val="00A26CCB"/>
    <w:rsid w:val="00A27792"/>
    <w:rsid w:val="00A473C7"/>
    <w:rsid w:val="00A577DA"/>
    <w:rsid w:val="00A827FB"/>
    <w:rsid w:val="00A87CB9"/>
    <w:rsid w:val="00A96187"/>
    <w:rsid w:val="00AA3E1B"/>
    <w:rsid w:val="00AA3FC3"/>
    <w:rsid w:val="00AF6F23"/>
    <w:rsid w:val="00B26583"/>
    <w:rsid w:val="00B81CBB"/>
    <w:rsid w:val="00BA5748"/>
    <w:rsid w:val="00BA5DCE"/>
    <w:rsid w:val="00BB0051"/>
    <w:rsid w:val="00BD437C"/>
    <w:rsid w:val="00BE0C29"/>
    <w:rsid w:val="00C20CB8"/>
    <w:rsid w:val="00C256F1"/>
    <w:rsid w:val="00C3556E"/>
    <w:rsid w:val="00C93255"/>
    <w:rsid w:val="00CB136D"/>
    <w:rsid w:val="00CF0B05"/>
    <w:rsid w:val="00CF62FA"/>
    <w:rsid w:val="00D15350"/>
    <w:rsid w:val="00D657FA"/>
    <w:rsid w:val="00D931C3"/>
    <w:rsid w:val="00D93CC6"/>
    <w:rsid w:val="00DA4564"/>
    <w:rsid w:val="00DB3123"/>
    <w:rsid w:val="00DB66EC"/>
    <w:rsid w:val="00DD08B9"/>
    <w:rsid w:val="00DD2FBB"/>
    <w:rsid w:val="00DE5452"/>
    <w:rsid w:val="00E0539F"/>
    <w:rsid w:val="00E07B35"/>
    <w:rsid w:val="00E24C3B"/>
    <w:rsid w:val="00E36625"/>
    <w:rsid w:val="00E4258E"/>
    <w:rsid w:val="00E622F5"/>
    <w:rsid w:val="00E62DFF"/>
    <w:rsid w:val="00E82223"/>
    <w:rsid w:val="00EB3A13"/>
    <w:rsid w:val="00EC340C"/>
    <w:rsid w:val="00EE37DF"/>
    <w:rsid w:val="00EF14FA"/>
    <w:rsid w:val="00EF156F"/>
    <w:rsid w:val="00F307F9"/>
    <w:rsid w:val="00F40DE9"/>
    <w:rsid w:val="00F515F8"/>
    <w:rsid w:val="00F64602"/>
    <w:rsid w:val="00FA447B"/>
    <w:rsid w:val="00FB1723"/>
    <w:rsid w:val="00FB4F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1DF1"/>
  <w15:docId w15:val="{A3C255FA-C3EA-42F6-828D-6E5F3E80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8" w:line="249" w:lineRule="auto"/>
      <w:ind w:left="11"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239" w:line="259" w:lineRule="auto"/>
      <w:ind w:left="371" w:hanging="10"/>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206" w:line="259" w:lineRule="auto"/>
      <w:ind w:left="10" w:right="3" w:hanging="10"/>
      <w:jc w:val="center"/>
      <w:outlineLvl w:val="1"/>
    </w:pPr>
    <w:rPr>
      <w:rFonts w:ascii="Arial" w:eastAsia="Arial" w:hAnsi="Arial" w:cs="Arial"/>
      <w:b/>
      <w:color w:val="00668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6685"/>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F62FA"/>
    <w:pPr>
      <w:spacing w:after="0" w:line="240" w:lineRule="auto"/>
    </w:pPr>
    <w:rPr>
      <w:rFonts w:ascii="Arial" w:eastAsia="Arial" w:hAnsi="Arial" w:cs="Arial"/>
      <w:color w:val="000000"/>
      <w:sz w:val="20"/>
    </w:rPr>
  </w:style>
  <w:style w:type="paragraph" w:customStyle="1" w:styleId="MELegal1">
    <w:name w:val="ME Legal 1"/>
    <w:basedOn w:val="Normal"/>
    <w:next w:val="Normal"/>
    <w:rsid w:val="001B11C2"/>
    <w:pPr>
      <w:numPr>
        <w:numId w:val="22"/>
      </w:numPr>
      <w:spacing w:after="240" w:line="240" w:lineRule="auto"/>
      <w:outlineLvl w:val="0"/>
    </w:pPr>
    <w:rPr>
      <w:rFonts w:ascii="Cambria" w:eastAsia="Times New Roman" w:hAnsi="Cambria" w:cs="Times New Roman"/>
      <w:b/>
      <w:color w:val="auto"/>
      <w:kern w:val="0"/>
      <w:sz w:val="22"/>
      <w:szCs w:val="20"/>
      <w14:ligatures w14:val="none"/>
    </w:rPr>
  </w:style>
  <w:style w:type="paragraph" w:customStyle="1" w:styleId="MELegal2">
    <w:name w:val="ME Legal 2"/>
    <w:basedOn w:val="Normal"/>
    <w:next w:val="Normal"/>
    <w:rsid w:val="001B11C2"/>
    <w:pPr>
      <w:numPr>
        <w:ilvl w:val="1"/>
        <w:numId w:val="22"/>
      </w:numPr>
      <w:spacing w:after="240" w:line="240" w:lineRule="auto"/>
      <w:outlineLvl w:val="1"/>
    </w:pPr>
    <w:rPr>
      <w:rFonts w:ascii="Cambria" w:eastAsia="Times New Roman" w:hAnsi="Cambria" w:cs="Times New Roman"/>
      <w:color w:val="auto"/>
      <w:kern w:val="0"/>
      <w:szCs w:val="20"/>
      <w14:ligatures w14:val="none"/>
    </w:rPr>
  </w:style>
  <w:style w:type="paragraph" w:customStyle="1" w:styleId="MELegal3">
    <w:name w:val="ME Legal 3"/>
    <w:basedOn w:val="Normal"/>
    <w:next w:val="Normal"/>
    <w:qFormat/>
    <w:rsid w:val="001B11C2"/>
    <w:pPr>
      <w:numPr>
        <w:ilvl w:val="2"/>
        <w:numId w:val="22"/>
      </w:numPr>
      <w:spacing w:after="240" w:line="240" w:lineRule="auto"/>
      <w:outlineLvl w:val="2"/>
    </w:pPr>
    <w:rPr>
      <w:rFonts w:ascii="Cambria" w:eastAsia="Times New Roman" w:hAnsi="Cambria" w:cs="Times New Roman"/>
      <w:color w:val="auto"/>
      <w:kern w:val="0"/>
      <w:sz w:val="22"/>
      <w:szCs w:val="20"/>
      <w14:ligatures w14:val="none"/>
    </w:rPr>
  </w:style>
  <w:style w:type="paragraph" w:customStyle="1" w:styleId="MELegal4">
    <w:name w:val="ME Legal 4"/>
    <w:basedOn w:val="Normal"/>
    <w:next w:val="Normal"/>
    <w:qFormat/>
    <w:rsid w:val="001B11C2"/>
    <w:pPr>
      <w:numPr>
        <w:ilvl w:val="3"/>
        <w:numId w:val="22"/>
      </w:numPr>
      <w:spacing w:after="240" w:line="240" w:lineRule="auto"/>
      <w:outlineLvl w:val="3"/>
    </w:pPr>
    <w:rPr>
      <w:rFonts w:ascii="Cambria" w:eastAsia="Times New Roman" w:hAnsi="Cambria" w:cs="Times New Roman"/>
      <w:color w:val="auto"/>
      <w:kern w:val="0"/>
      <w:szCs w:val="20"/>
      <w14:ligatures w14:val="none"/>
    </w:rPr>
  </w:style>
  <w:style w:type="paragraph" w:customStyle="1" w:styleId="MELegal5">
    <w:name w:val="ME Legal 5"/>
    <w:basedOn w:val="Normal"/>
    <w:next w:val="Normal"/>
    <w:rsid w:val="001B11C2"/>
    <w:pPr>
      <w:numPr>
        <w:ilvl w:val="4"/>
        <w:numId w:val="22"/>
      </w:numPr>
      <w:spacing w:after="240" w:line="240" w:lineRule="auto"/>
      <w:outlineLvl w:val="4"/>
    </w:pPr>
    <w:rPr>
      <w:rFonts w:ascii="Times New (W1)" w:eastAsia="Times New Roman" w:hAnsi="Times New (W1)" w:cs="Times New Roman"/>
      <w:color w:val="auto"/>
      <w:kern w:val="0"/>
      <w:sz w:val="22"/>
      <w:szCs w:val="20"/>
      <w14:ligatures w14:val="none"/>
    </w:rPr>
  </w:style>
  <w:style w:type="paragraph" w:customStyle="1" w:styleId="MELegal6">
    <w:name w:val="ME Legal 6"/>
    <w:basedOn w:val="Normal"/>
    <w:next w:val="Normal"/>
    <w:rsid w:val="001B11C2"/>
    <w:pPr>
      <w:numPr>
        <w:ilvl w:val="5"/>
        <w:numId w:val="22"/>
      </w:numPr>
      <w:spacing w:after="240" w:line="240" w:lineRule="auto"/>
      <w:outlineLvl w:val="5"/>
    </w:pPr>
    <w:rPr>
      <w:rFonts w:ascii="Times New (W1)" w:eastAsia="Times New Roman" w:hAnsi="Times New (W1)" w:cs="Times New Roman"/>
      <w:color w:val="auto"/>
      <w:kern w:val="0"/>
      <w:sz w:val="22"/>
      <w:szCs w:val="20"/>
      <w14:ligatures w14:val="none"/>
    </w:rPr>
  </w:style>
  <w:style w:type="paragraph" w:customStyle="1" w:styleId="MELegal7">
    <w:name w:val="ME Legal 7"/>
    <w:basedOn w:val="Normal"/>
    <w:next w:val="Normal"/>
    <w:rsid w:val="001B11C2"/>
    <w:pPr>
      <w:numPr>
        <w:ilvl w:val="6"/>
        <w:numId w:val="22"/>
      </w:numPr>
      <w:spacing w:after="240" w:line="240" w:lineRule="auto"/>
      <w:outlineLvl w:val="6"/>
    </w:pPr>
    <w:rPr>
      <w:rFonts w:ascii="Times New (W1)" w:eastAsia="Times New Roman" w:hAnsi="Times New (W1)" w:cs="Times New Roman"/>
      <w:color w:val="auto"/>
      <w:kern w:val="0"/>
      <w:sz w:val="22"/>
      <w:szCs w:val="20"/>
      <w14:ligatures w14:val="none"/>
    </w:rPr>
  </w:style>
  <w:style w:type="paragraph" w:styleId="BodyText">
    <w:name w:val="Body Text"/>
    <w:basedOn w:val="Normal"/>
    <w:link w:val="BodyTextChar"/>
    <w:uiPriority w:val="99"/>
    <w:unhideWhenUsed/>
    <w:rsid w:val="0086089C"/>
    <w:pPr>
      <w:spacing w:after="200" w:line="240" w:lineRule="auto"/>
      <w:ind w:left="0" w:firstLine="0"/>
    </w:pPr>
    <w:rPr>
      <w:rFonts w:eastAsia="MS Mincho" w:cs="Times New Roman"/>
      <w:color w:val="auto"/>
      <w:kern w:val="0"/>
      <w:lang w:val="en-US" w:eastAsia="en-US"/>
      <w14:ligatures w14:val="none"/>
    </w:rPr>
  </w:style>
  <w:style w:type="character" w:customStyle="1" w:styleId="BodyTextChar">
    <w:name w:val="Body Text Char"/>
    <w:basedOn w:val="DefaultParagraphFont"/>
    <w:link w:val="BodyText"/>
    <w:uiPriority w:val="99"/>
    <w:rsid w:val="0086089C"/>
    <w:rPr>
      <w:rFonts w:ascii="Arial" w:eastAsia="MS Mincho" w:hAnsi="Arial" w:cs="Times New Roman"/>
      <w:kern w:val="0"/>
      <w:sz w:val="20"/>
      <w:lang w:val="en-US" w:eastAsia="en-US"/>
      <w14:ligatures w14:val="none"/>
    </w:rPr>
  </w:style>
  <w:style w:type="character" w:styleId="CommentReference">
    <w:name w:val="annotation reference"/>
    <w:semiHidden/>
    <w:rsid w:val="0086089C"/>
    <w:rPr>
      <w:sz w:val="16"/>
      <w:szCs w:val="16"/>
    </w:rPr>
  </w:style>
  <w:style w:type="paragraph" w:styleId="CommentText">
    <w:name w:val="annotation text"/>
    <w:basedOn w:val="Normal"/>
    <w:link w:val="CommentTextChar"/>
    <w:uiPriority w:val="99"/>
    <w:unhideWhenUsed/>
    <w:rsid w:val="0086089C"/>
    <w:pPr>
      <w:spacing w:after="0" w:line="240" w:lineRule="auto"/>
      <w:ind w:left="0" w:firstLine="0"/>
    </w:pPr>
    <w:rPr>
      <w:rFonts w:eastAsia="MS Mincho" w:cs="Times New Roman"/>
      <w:color w:val="auto"/>
      <w:kern w:val="0"/>
      <w:szCs w:val="20"/>
      <w:lang w:val="en-US" w:eastAsia="en-US"/>
      <w14:ligatures w14:val="none"/>
    </w:rPr>
  </w:style>
  <w:style w:type="character" w:customStyle="1" w:styleId="CommentTextChar">
    <w:name w:val="Comment Text Char"/>
    <w:basedOn w:val="DefaultParagraphFont"/>
    <w:link w:val="CommentText"/>
    <w:uiPriority w:val="99"/>
    <w:rsid w:val="0086089C"/>
    <w:rPr>
      <w:rFonts w:ascii="Arial" w:eastAsia="MS Mincho" w:hAnsi="Arial" w:cs="Times New Roman"/>
      <w:kern w:val="0"/>
      <w:sz w:val="20"/>
      <w:szCs w:val="20"/>
      <w:lang w:val="en-US" w:eastAsia="en-US"/>
      <w14:ligatures w14:val="none"/>
    </w:rPr>
  </w:style>
  <w:style w:type="paragraph" w:styleId="CommentSubject">
    <w:name w:val="annotation subject"/>
    <w:basedOn w:val="CommentText"/>
    <w:next w:val="CommentText"/>
    <w:link w:val="CommentSubjectChar"/>
    <w:uiPriority w:val="99"/>
    <w:semiHidden/>
    <w:unhideWhenUsed/>
    <w:rsid w:val="008E3691"/>
    <w:pPr>
      <w:spacing w:after="248"/>
      <w:ind w:left="11" w:hanging="10"/>
    </w:pPr>
    <w:rPr>
      <w:rFonts w:eastAsia="Arial" w:cs="Arial"/>
      <w:b/>
      <w:bCs/>
      <w:color w:val="000000"/>
      <w:kern w:val="2"/>
      <w:lang w:val="en-AU" w:eastAsia="en-AU"/>
      <w14:ligatures w14:val="standardContextual"/>
    </w:rPr>
  </w:style>
  <w:style w:type="character" w:customStyle="1" w:styleId="CommentSubjectChar">
    <w:name w:val="Comment Subject Char"/>
    <w:basedOn w:val="CommentTextChar"/>
    <w:link w:val="CommentSubject"/>
    <w:uiPriority w:val="99"/>
    <w:semiHidden/>
    <w:rsid w:val="008E3691"/>
    <w:rPr>
      <w:rFonts w:ascii="Arial" w:eastAsia="Arial" w:hAnsi="Arial" w:cs="Arial"/>
      <w:b/>
      <w:bCs/>
      <w:color w:val="000000"/>
      <w:kern w:val="0"/>
      <w:sz w:val="20"/>
      <w:szCs w:val="20"/>
      <w:lang w:val="en-US" w:eastAsia="en-US"/>
      <w14:ligatures w14:val="none"/>
    </w:rPr>
  </w:style>
  <w:style w:type="paragraph" w:styleId="ListParagraph">
    <w:name w:val="List Paragraph"/>
    <w:basedOn w:val="Normal"/>
    <w:uiPriority w:val="34"/>
    <w:qFormat/>
    <w:rsid w:val="00D931C3"/>
    <w:pPr>
      <w:ind w:left="720"/>
      <w:contextualSpacing/>
    </w:pPr>
  </w:style>
  <w:style w:type="paragraph" w:customStyle="1" w:styleId="optush3">
    <w:name w:val="optush3"/>
    <w:basedOn w:val="Normal"/>
    <w:rsid w:val="00302203"/>
    <w:pPr>
      <w:spacing w:after="180" w:line="260" w:lineRule="atLeast"/>
      <w:ind w:left="706" w:firstLine="0"/>
    </w:pPr>
    <w:rPr>
      <w:rFonts w:eastAsia="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ee34bf-ccdb-4d31-bfa7-d70a8087cdcc}"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4215</Words>
  <Characters>24029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OptusLegal@optus.com.au</dc:creator>
  <cp:keywords/>
  <cp:lastModifiedBy>Lisa Hill</cp:lastModifiedBy>
  <cp:revision>3</cp:revision>
  <dcterms:created xsi:type="dcterms:W3CDTF">2026-05-28T07:21:00Z</dcterms:created>
  <dcterms:modified xsi:type="dcterms:W3CDTF">2026-05-28T07:27:00Z</dcterms:modified>
</cp:coreProperties>
</file>